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«Александровская средняя общеобразовательная школа»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Лямбирского муниципального района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/>
      </w:r>
    </w:p>
    <w:tbl>
      <w:tblPr>
        <w:tblpPr w:bottomFromText="200" w:horzAnchor="margin" w:leftFromText="180" w:rightFromText="180" w:tblpX="0" w:tblpY="295" w:topFromText="0" w:vertAnchor="text"/>
        <w:tblW w:w="5000" w:type="pct"/>
        <w:jc w:val="lef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00"/>
        <w:gridCol w:w="4955"/>
      </w:tblGrid>
      <w:tr>
        <w:trPr/>
        <w:tc>
          <w:tcPr>
            <w:tcW w:w="6100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Рассмотрена и одобрена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кафедры  начального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и воспитателей ГПД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№1 от  26.08.2024 г.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кафедры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Н.А. Бухарова</w:t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ind w:right="319" w:hanging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</w:tc>
        <w:tc>
          <w:tcPr>
            <w:tcW w:w="4955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Приказ </w:t>
            </w:r>
            <w:r>
              <w:rPr>
                <w:rStyle w:val="Strong"/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№36-д от 29.08.2024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fill="FFFFFF" w:val="clear"/>
              </w:rPr>
              <w:t>г.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>
            <w:pPr>
              <w:pStyle w:val="NoSpacing"/>
              <w:widowControl w:val="false"/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  С.Г. Шишканова</w:t>
            </w:r>
          </w:p>
          <w:p>
            <w:pPr>
              <w:pStyle w:val="NoSpacing"/>
              <w:widowControl w:val="false"/>
              <w:spacing w:lineRule="auto" w:line="276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Autospacing="1" w:afterAutospacing="1"/>
        <w:ind w:left="0" w:hanging="0"/>
        <w:jc w:val="center"/>
        <w:outlineLvl w:val="2"/>
        <w:rPr>
          <w:b/>
          <w:b/>
          <w:bCs/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pict>
          <v:shapetype id="_x0000_t136" coordsize="21600,21600" o:spt="136" adj="10800" path="m@9,l@10,em@11,21600l@12,21600e">
            <v:stroke joinstyle="miter"/>
            <v:formulas>
              <v:f eqn="val #0"/>
              <v:f eqn="sum @0 0 10800"/>
              <v:f eqn="sum @0 0 0"/>
              <v:f eqn="sum width 0 @0"/>
              <v:f eqn="prod @2 2 1"/>
              <v:f eqn="prod @3 2 1"/>
              <v:f eqn="if @1 @5 @4"/>
              <v:f eqn="sum 0 @6 0"/>
              <v:f eqn="sum width 0 @6"/>
              <v:f eqn="if @1 0 @8"/>
              <v:f eqn="if @1 @7 width"/>
              <v:f eqn="if @1 @8 0"/>
              <v:f eqn="if @1 width @7"/>
            </v:formulas>
            <v:handles>
              <v:h position="@0,21600"/>
            </v:handles>
          </v:shapetype>
          <v:shape id="shape_0" fillcolor="black" stroked="t" o:allowincell="f" style="position:absolute;margin-left:86.45pt;margin-top:0pt;width:422.9pt;height:43.05pt;mso-wrap-style:none;v-text-anchor:middle;mso-position-vertical:top" type="_x0000_t136">
            <v:path textpathok="t"/>
            <v:textpath on="t" fitshape="t" string="РАБОЧАЯ ПРОГРАММА" style="font-family:&quot;Times New Roman&quot;;font-size:11pt"/>
            <v:fill o:detectmouseclick="t" type="solid" color2="white"/>
            <v:stroke color="black" joinstyle="round" endcap="flat"/>
            <w10:wrap type="none"/>
          </v:shape>
        </w:pict>
      </w:r>
    </w:p>
    <w:p>
      <w:pPr>
        <w:pStyle w:val="Normal"/>
        <w:jc w:val="center"/>
        <w:rPr>
          <w:color w:val="000000" w:themeColor="text1"/>
          <w:sz w:val="48"/>
          <w:szCs w:val="48"/>
        </w:rPr>
      </w:pPr>
      <w:r>
        <w:rPr/>
      </w:r>
    </w:p>
    <w:p>
      <w:pPr>
        <w:pStyle w:val="Normal"/>
        <w:jc w:val="center"/>
        <w:rPr>
          <w:color w:val="000000" w:themeColor="text1"/>
          <w:sz w:val="48"/>
          <w:szCs w:val="48"/>
        </w:rPr>
      </w:pPr>
      <w:r>
        <w:rPr/>
      </w:r>
    </w:p>
    <w:p>
      <w:pPr>
        <w:pStyle w:val="Normal"/>
        <w:jc w:val="center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>учебного курса «Окружающий мир»</w:t>
      </w:r>
    </w:p>
    <w:p>
      <w:pPr>
        <w:pStyle w:val="Normal"/>
        <w:jc w:val="center"/>
        <w:rPr>
          <w:i/>
          <w:i/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 </w:t>
      </w:r>
      <w:r>
        <w:rPr>
          <w:color w:val="000000" w:themeColor="text1"/>
          <w:sz w:val="48"/>
          <w:szCs w:val="48"/>
        </w:rPr>
        <w:t>в 4 классе</w:t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spacing w:lineRule="auto" w:line="276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Составитель: </w:t>
      </w:r>
    </w:p>
    <w:p>
      <w:pPr>
        <w:pStyle w:val="Normal"/>
        <w:spacing w:lineRule="auto" w:line="276"/>
        <w:ind w:left="5103" w:hanging="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учитель начальных классов</w:t>
      </w:r>
    </w:p>
    <w:p>
      <w:pPr>
        <w:pStyle w:val="Normal"/>
        <w:ind w:left="5103" w:hang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Лапшова Н.Ю.</w:t>
      </w:r>
    </w:p>
    <w:p>
      <w:pPr>
        <w:pStyle w:val="Normal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pacing w:lineRule="auto" w:line="276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both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pacing w:val="-2"/>
        </w:rPr>
        <w:tab/>
        <w:t xml:space="preserve"> Рабочая программа по предмету «Окружающий мир» для 4 класса составлена на основе Федераль</w:t>
        <w:softHyphen/>
      </w:r>
      <w:r>
        <w:rPr/>
        <w:t xml:space="preserve">ного государственного стандарта начального общего образования   (2009 года), Примерной программы начального общего образования по окружающему миру и программы общеобразовательных учреждений </w:t>
      </w:r>
      <w:r>
        <w:rPr>
          <w:spacing w:val="1"/>
        </w:rPr>
        <w:t xml:space="preserve">автора А.А. Плешакова «Окружающий мир. 1-4 классы» (учебно-методический комплект </w:t>
      </w:r>
      <w:r>
        <w:rPr>
          <w:spacing w:val="-4"/>
        </w:rPr>
        <w:t>«Школа России»), М.: Просвещение 2011г</w:t>
      </w:r>
      <w:r>
        <w:rPr>
          <w:kern w:val="2"/>
          <w:lang w:eastAsia="ar-SA"/>
        </w:rPr>
        <w:t xml:space="preserve"> и</w:t>
      </w:r>
      <w:r>
        <w:rPr>
          <w:color w:val="000000"/>
        </w:rPr>
        <w:t xml:space="preserve"> на основании адаптированной основной образовательной программы начального  общего образования обучающихся с ЗПР.</w:t>
      </w:r>
    </w:p>
    <w:p>
      <w:pPr>
        <w:pStyle w:val="Normal"/>
        <w:spacing w:lineRule="auto" w:line="276"/>
        <w:jc w:val="both"/>
        <w:rPr>
          <w:spacing w:val="-4"/>
        </w:rPr>
      </w:pPr>
      <w:r>
        <w:rPr>
          <w:spacing w:val="-4"/>
        </w:rPr>
      </w:r>
    </w:p>
    <w:p>
      <w:pPr>
        <w:pStyle w:val="Normal"/>
        <w:widowControl w:val="false"/>
        <w:ind w:firstLine="708"/>
        <w:jc w:val="both"/>
        <w:rPr/>
      </w:pPr>
      <w:r>
        <w:rPr/>
        <w:t>Рабочая программа 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литературного чтения с учетом межпредметных и внутрипредметных связей, логики представления учебного материала, возрастных особенностей учащихся.</w:t>
      </w:r>
    </w:p>
    <w:p>
      <w:pPr>
        <w:pStyle w:val="Normal"/>
        <w:spacing w:lineRule="auto" w:line="276" w:before="0" w:after="200"/>
        <w:ind w:firstLine="550"/>
        <w:jc w:val="both"/>
        <w:rPr/>
      </w:pPr>
      <w:r>
        <w:rPr/>
      </w:r>
    </w:p>
    <w:p>
      <w:pPr>
        <w:pStyle w:val="Normal"/>
        <w:shd w:val="clear" w:color="auto" w:fill="FFFFFF"/>
        <w:jc w:val="center"/>
        <w:rPr/>
      </w:pPr>
      <w:r>
        <w:rPr>
          <w:b/>
        </w:rPr>
        <w:t>Место предмета «Окружающий мир» в учебном плане</w:t>
      </w:r>
    </w:p>
    <w:p>
      <w:pPr>
        <w:pStyle w:val="Normal"/>
        <w:spacing w:lineRule="auto" w:line="276" w:before="0" w:after="200"/>
        <w:ind w:firstLine="550"/>
        <w:jc w:val="both"/>
        <w:rPr>
          <w:rFonts w:eastAsia="Calibri"/>
          <w:lang w:eastAsia="en-US"/>
        </w:rPr>
      </w:pPr>
      <w:r>
        <w:rPr/>
        <w:t xml:space="preserve">На изучение курса «Окружающий мир» в 4 классе </w:t>
      </w:r>
      <w:r>
        <w:rPr>
          <w:rFonts w:eastAsia="Calibri"/>
          <w:lang w:eastAsia="en-US"/>
        </w:rPr>
        <w:t xml:space="preserve">согласно учебному плану МОУ «Александровская СОШ» на 2024 - 2025уч. г. </w:t>
      </w:r>
      <w:r>
        <w:rPr/>
        <w:t>отводится 68 ч (2 часа в неделю, 34 учебные недели)</w:t>
      </w:r>
      <w:r>
        <w:rPr>
          <w:rFonts w:eastAsia="Calibri"/>
          <w:lang w:eastAsia="en-US"/>
        </w:rPr>
        <w:t xml:space="preserve"> </w:t>
      </w:r>
    </w:p>
    <w:p>
      <w:pPr>
        <w:pStyle w:val="Normal"/>
        <w:widowControl w:val="false"/>
        <w:textAlignment w:val="baseline"/>
        <w:rPr>
          <w:b/>
          <w:b/>
          <w:bCs/>
        </w:rPr>
      </w:pPr>
      <w:r>
        <w:rPr>
          <w:b/>
          <w:bCs/>
        </w:rPr>
        <w:t>Изменения, внесенные в содержание авторской программы:</w:t>
      </w:r>
    </w:p>
    <w:p>
      <w:pPr>
        <w:pStyle w:val="Normal"/>
        <w:widowControl w:val="false"/>
        <w:jc w:val="both"/>
        <w:textAlignment w:val="baseline"/>
        <w:rPr>
          <w:bCs/>
        </w:rPr>
      </w:pPr>
      <w:r>
        <w:rPr>
          <w:bCs/>
        </w:rPr>
        <w:t>Содержание авторской программы в рабочей программе представлено без изменений.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Планируемые результаты освоения предмета </w:t>
      </w:r>
    </w:p>
    <w:p>
      <w:pPr>
        <w:pStyle w:val="NoSpacing"/>
        <w:spacing w:lineRule="auto" w:line="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Предметными результатами</w:t>
      </w:r>
      <w:r>
        <w:rPr>
          <w:rFonts w:cs="Times New Roman" w:ascii="Times New Roman" w:hAnsi="Times New Roman"/>
        </w:rPr>
        <w:t xml:space="preserve"> изучения курса «Окружающий мир» в 4 классе является формирование следующих </w:t>
      </w:r>
      <w:r>
        <w:rPr>
          <w:rFonts w:cs="Times New Roman" w:ascii="Times New Roman" w:hAnsi="Times New Roman"/>
          <w:i/>
          <w:iCs/>
        </w:rPr>
        <w:t>умений: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Знать государственную символику и государственные праздники современной России; что такое Конституция; основные права ребенка.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Понимать особую роль России в мировой истории; проявлять чувство гордости за национальные свершения, открытия, победы.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Иметь первоначальное представление об уникальности России как единого неделимого многонационального и многоконфессионального государства, об исторической роли многонационального народа России как народа-созидателя, хранителя российской государственности. Приводить примеры народов России.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Знать исторические периоды: первобытное общество, Древний  мир, Средние века, Новое время, Новейшее время.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Знать, что изучает история, как историки узнают о прошлом, как ведется счет лет в истории; особенности исторической карты.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Уметь соотносить год с веком, определять последовательность исторических событий.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Приводить примеры патриотизма, доблести, благородства на материале отечественной истории.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Знать важнейшие события и великих людей отечественной истории.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Понимать суть  исторических  побед России, сыгравших  решающую роль в мировой истории: борьба с монгольским нашествием и спасение  Европы, борьба  с  нашествием  Наполеона, заграничный  поход русской армии и влияние этого события на судьбу Европы, Великая Отечественная война и решающий вклад нашей страны в разгром фашизма. Иметь представление о вкладе России в развитие мировой культуры и науки.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Выявлять причинно-следственные связи между различными историческими событиями, явлениями социальной действительности (например, принятие Русью христианства и расцвет культуры, монгольское нашествие и потери в культуре и хозяйстве, Вторая мировая война и создание ООН).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Проявлять уважительное отношение к России, родному краю, своей семье, истории, культуре, природе нашей страны, ее современной жизни.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Осознавать целостность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среде.</w:t>
      </w:r>
    </w:p>
    <w:p>
      <w:pPr>
        <w:pStyle w:val="ParagraphStyle"/>
        <w:keepLines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Владеть основами экологической грамотности. Выявлять экологические связи в окружающем мире, моделировать эти связи, применять знания о них при объяснении необходимости бережного отношения к природе – знать некоторые современные экологические проблемы.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Уметь в учебных и реальных ситуациях в доступной форме давать оценку деятельности людей с точки зрения ее экологической допустимости; определять возможные причины отрицательных изменений в природе, необходимые меры охраны природы, варианты личного участия в сохранении природного окружения; предлагать простейшие прогнозы возможных последствий воздействия человека на природу.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Приводить примеры животных Красной книги России и </w:t>
      </w:r>
      <w:r>
        <w:rPr>
          <w:rFonts w:cs="Times New Roman" w:ascii="Times New Roman" w:hAnsi="Times New Roman"/>
          <w:caps/>
        </w:rPr>
        <w:t>м</w:t>
      </w:r>
      <w:r>
        <w:rPr>
          <w:rFonts w:cs="Times New Roman" w:ascii="Times New Roman" w:hAnsi="Times New Roman"/>
        </w:rPr>
        <w:t>еждународной Красной книги.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Владеть доступными способами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Иметь представление о Земле – планете Солнечной системы, причинах смены дня и ночи и времен года.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Знать способы изображения Земли, ее поверхности: глобус, географическая карта.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Иметь представление о природных зонах России, уметь устанавливать причины смены природных зон в нашей стране.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Иметь представление об особенностях природы своего края: формы земной поверхности, полезные ископаемые, водоемы, природные сообщества.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Распознавать природные объекты с помощью атласа-определителя; различать важнейшие полезные ископаемые своего края, растения и животных, характерных для леса, луга, пресного водоема, основные сельскохозяйственные растения, а также сельскохозяйственных животных своего края.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Проводить наблюдения природных тел и явлений.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Самостоятельно находить в учебнике и дополнительных источниках сведения по определенной теме природоведческого и обществоведческого характера, излагать их в виде сообщения, рассказа.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Применять иллюстрацию учебника как источник знаний, раскрывать содержание иллюстрации.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Владеть элементарными приемами чтения географической и исторической карты.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Знать и соблюдать правила безопасности дорожного движения (в частности, касающейся пешеходов, пассажиров транспортных средств и велосипедистов). </w:t>
      </w:r>
    </w:p>
    <w:p>
      <w:pPr>
        <w:pStyle w:val="ParagraphStyle"/>
        <w:keepLines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Уметь адекватно оценивать ситуацию на проезжей части, тротуаре с точки зрения пешехода и (или) велосипедиста; прогнозировать последствия своего поведения в качестве пешехода, пассажира транспортного средства и (или) велосипедиста в различных дорожных ситуациях для жизни и здоровья (своих и окружающих людей).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Объяснять роль основных органов и систем органов в организме человека.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Применять знания о своём организме в жизни (для составления режима дня, правил поведения и т. д.).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Оценивать, что полезно для здоровья, а что вредно.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b/>
          <w:b/>
          <w:bCs/>
          <w:caps/>
        </w:rPr>
      </w:pPr>
      <w:r>
        <w:rPr>
          <w:rFonts w:cs="Times New Roman" w:ascii="Times New Roman" w:hAnsi="Times New Roman"/>
          <w:b/>
          <w:bCs/>
          <w:caps/>
        </w:rPr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Личностными результатами</w:t>
      </w:r>
      <w:r>
        <w:rPr>
          <w:rFonts w:cs="Times New Roman" w:ascii="Times New Roman" w:hAnsi="Times New Roman"/>
        </w:rPr>
        <w:t xml:space="preserve"> изучения курса «Окружающий мир» в 4 классе является формирование следующих </w:t>
      </w:r>
      <w:r>
        <w:rPr>
          <w:rFonts w:cs="Times New Roman" w:ascii="Times New Roman" w:hAnsi="Times New Roman"/>
          <w:i/>
          <w:iCs/>
        </w:rPr>
        <w:t>умений: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Оценивать жизненные ситуации (поступки людей) с точки зрения общепринятых норм и ценностей: учиться отделять поступки от самого человека.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Объяснять с позиции общечеловеческих нравственных ценностей, почему конкретные простые поступки можно оценить как хорошие или как плохие.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Самостоятельно определять и высказывать самые простые общие для всех людей правила поведения (основы общечеловеческих нравственных ценностей).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>В предложенных ситуациях, опираясь на общие для всех правила поведения, делать выбор, какой поступок совершить.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Метапредметными результатами</w:t>
      </w:r>
      <w:r>
        <w:rPr>
          <w:rFonts w:cs="Times New Roman" w:ascii="Times New Roman" w:hAnsi="Times New Roman"/>
        </w:rPr>
        <w:t xml:space="preserve"> изучения курса «Окружающий мир» в 4 классе является формирование следующих </w:t>
      </w:r>
      <w:r>
        <w:rPr>
          <w:rFonts w:cs="Times New Roman" w:ascii="Times New Roman" w:hAnsi="Times New Roman"/>
          <w:i/>
          <w:iCs/>
        </w:rPr>
        <w:t>универсальных учебных действий (УУД):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Регулятивные: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Самостоятельно формулировать цели урока после предварительного обсуждения.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Совместно с учителем обнаруживать и формулировать учебную проблему.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Составлять план решения проблемы (задачи) совместно с учителем.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Работая по плану, сверять свои действия с целью и при необходимости исправлять ошибки с помощью учителя.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 </w:t>
      </w:r>
    </w:p>
    <w:p>
      <w:pPr>
        <w:pStyle w:val="ParagraphStyle"/>
        <w:keepLines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Познавательные: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Ориентироваться в своей системе знаний: самостоятельно предполагать, какая информация нужна для решения учебной задачи в один шаг.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Отбирать необходимые для решения учебной задачи источники информации среди предложенных учителем словарей, энциклопедий, справочников.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Добывать новые знания: извлекать информацию, представленную в разных формах (текст, таблица, схема, иллюстрация и др.).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Перерабатывать полученную информацию: сравнивать и группировать факты и явления; определять причины явлений, событий.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Перерабатывать полученную информацию: делать выводы на основе обобщения знаний.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Преобразовывать информацию из одной формы в другую: составлять простой план учебно-научного текста.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Преобразовывать информацию из одной формы в другую: представлять информацию в виде текста, таблицы, схемы.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Средством формирования этих действий служат учебный материал и задания учебника, нацеленные на 1-ю линию развития – умение объяснять мир.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b/>
          <w:b/>
          <w:bCs/>
          <w:i/>
          <w:i/>
          <w:iCs/>
        </w:rPr>
      </w:pPr>
      <w:r>
        <w:rPr>
          <w:rFonts w:cs="Times New Roman" w:ascii="Times New Roman" w:hAnsi="Times New Roman"/>
          <w:b/>
          <w:bCs/>
          <w:i/>
          <w:iCs/>
        </w:rPr>
        <w:t>Коммуникативные: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Доносить свою позицию до других: оформлять свои мысли в устной и письменной речи с учётом своих учебных и жизненных речевых ситуаций.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Слушать других, пытаться принимать другую точку зрения, быть готовым изменить свою точку зрения.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Средством формирования этих действий служит технология проблемного диалога (побуждающий и подводящий диалог).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Средством формирования этих действий служит технология продуктивного чтения.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Договариваться с людьми: выполняя различные роли в группе, сотрудничать в совместном решении проблемы (задачи). </w:t>
      </w:r>
    </w:p>
    <w:p>
      <w:pPr>
        <w:pStyle w:val="ParagraphStyle"/>
        <w:keepLines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– </w:t>
      </w:r>
      <w:r>
        <w:rPr>
          <w:rFonts w:cs="Times New Roman" w:ascii="Times New Roman" w:hAnsi="Times New Roman"/>
        </w:rPr>
        <w:t xml:space="preserve">Учиться уважительно относиться к позиции другого, пытаться договариваться. 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Средством формирования этих действий служит работа в малых группах.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ParagraphStyle"/>
        <w:shd w:val="clear" w:color="auto" w:fill="FFFFFF"/>
        <w:tabs>
          <w:tab w:val="clear" w:pos="708"/>
          <w:tab w:val="left" w:pos="10290" w:leader="underscore"/>
        </w:tabs>
        <w:spacing w:lineRule="auto" w:line="276" w:before="240" w:after="120"/>
        <w:jc w:val="center"/>
        <w:rPr>
          <w:rFonts w:ascii="Times New Roman" w:hAnsi="Times New Roman" w:cs="Times New Roman"/>
          <w:b/>
          <w:b/>
          <w:bCs/>
          <w:caps/>
        </w:rPr>
      </w:pPr>
      <w:r>
        <w:rPr>
          <w:rFonts w:cs="Times New Roman" w:ascii="Times New Roman" w:hAnsi="Times New Roman"/>
          <w:b/>
          <w:bCs/>
          <w:caps/>
        </w:rPr>
        <w:t>Содержание учебного предмета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Земля и человечество (9 ч).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Мир глазами астронома. Что изучает астрономия. Небесные тела: звезды, планеты и спутники планет. Земля – планета Солнечной системы. Луна – естественный спутник Земли. Движение Земли в космическом пространстве; причины смены дня и ночи и времен года. Звездное небо – великая «книга» природы.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Мир глазами географа. Что изучает география. Изображение Земли с помощью глобуса и географической карты. Распределение солнечного тепла на </w:t>
      </w:r>
      <w:r>
        <w:rPr>
          <w:rFonts w:cs="Times New Roman" w:ascii="Times New Roman" w:hAnsi="Times New Roman"/>
          <w:caps/>
        </w:rPr>
        <w:t>з</w:t>
      </w:r>
      <w:r>
        <w:rPr>
          <w:rFonts w:cs="Times New Roman" w:ascii="Times New Roman" w:hAnsi="Times New Roman"/>
        </w:rPr>
        <w:t>емле и его влияние на живую природу.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Мир глазами историка. Что изучает история. Исторические источники. Счет лет в истории. Историческая карта.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Прошлое и настоящее глазами эколога. Представление о современных экологических проблемах планеты. Охрана окружающей среды –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45"/>
        </w:rPr>
        <w:t>Практические работы</w:t>
      </w:r>
      <w:r>
        <w:rPr>
          <w:rFonts w:cs="Times New Roman" w:ascii="Times New Roman" w:hAnsi="Times New Roman"/>
        </w:rPr>
        <w:t>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>
      <w:pPr>
        <w:pStyle w:val="ParagraphStyle"/>
        <w:spacing w:lineRule="auto" w:line="276" w:before="45" w:after="0"/>
        <w:ind w:firstLine="36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Природа </w:t>
      </w:r>
      <w:r>
        <w:rPr>
          <w:rFonts w:cs="Times New Roman" w:ascii="Times New Roman" w:hAnsi="Times New Roman"/>
          <w:b/>
          <w:bCs/>
          <w:caps/>
        </w:rPr>
        <w:t>р</w:t>
      </w:r>
      <w:r>
        <w:rPr>
          <w:rFonts w:cs="Times New Roman" w:ascii="Times New Roman" w:hAnsi="Times New Roman"/>
          <w:b/>
          <w:bCs/>
        </w:rPr>
        <w:t>оссии (11 ч).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45"/>
        </w:rPr>
        <w:t>Практические работы</w:t>
      </w:r>
      <w:r>
        <w:rPr>
          <w:rFonts w:cs="Times New Roman" w:ascii="Times New Roman" w:hAnsi="Times New Roman"/>
        </w:rPr>
        <w:t>: 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>
      <w:pPr>
        <w:pStyle w:val="ParagraphStyle"/>
        <w:spacing w:lineRule="auto" w:line="276" w:before="45" w:after="0"/>
        <w:ind w:firstLine="36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Родной край – часть большой страны (14 ч).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основные свойства, практическое значение, места и способы добычи. Охрана недр в нашем крае.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Ознакомление с важнейшими видами почв края (подзолистые, черноземные и т. д.). Охрана почв в нашем крае.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45"/>
        </w:rPr>
        <w:t>Экскурсии</w:t>
      </w:r>
      <w:r>
        <w:rPr>
          <w:rFonts w:cs="Times New Roman" w:ascii="Times New Roman" w:hAnsi="Times New Roman"/>
        </w:rPr>
        <w:t>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45"/>
        </w:rPr>
        <w:t>Практические работы</w:t>
      </w:r>
      <w:r>
        <w:rPr>
          <w:rFonts w:cs="Times New Roman" w:ascii="Times New Roman" w:hAnsi="Times New Roman"/>
        </w:rPr>
        <w:t>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</w:r>
    </w:p>
    <w:p>
      <w:pPr>
        <w:pStyle w:val="ParagraphStyle"/>
        <w:spacing w:lineRule="auto" w:line="276" w:before="45" w:after="0"/>
        <w:ind w:firstLine="36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>Страницы всемирной истории (5 ч).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Представление о периодизации истории. Начало истории человечества: первобытное общество. Древний мир; древние сооружения –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веке. Достижения науки и техники. Осознание человечеством ответственности за сохранение мира на планете.</w:t>
      </w:r>
    </w:p>
    <w:p>
      <w:pPr>
        <w:pStyle w:val="ParagraphStyle"/>
        <w:spacing w:lineRule="auto" w:line="276" w:before="45" w:after="0"/>
        <w:ind w:firstLine="36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Страницы истории </w:t>
      </w:r>
      <w:r>
        <w:rPr>
          <w:rFonts w:cs="Times New Roman" w:ascii="Times New Roman" w:hAnsi="Times New Roman"/>
          <w:b/>
          <w:bCs/>
          <w:caps/>
        </w:rPr>
        <w:t>о</w:t>
      </w:r>
      <w:r>
        <w:rPr>
          <w:rFonts w:cs="Times New Roman" w:ascii="Times New Roman" w:hAnsi="Times New Roman"/>
          <w:b/>
          <w:bCs/>
        </w:rPr>
        <w:t>течества (20 ч).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Кто такие славяне. Восточные славяне. Природные условия жизни восточных славян, их быт, нравы, верования.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Века Древней Руси. Территория и население Древней Руси. Княжеская власть. Крещение Руси. Русь – страна городов. Киев – столица Древней Руси. Господин Великий Новгород. Первое свидетельство о Москве. Культура, быт и нравы Древней Руси.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Наше Отечество в XIII–XV веках. Нашествие хана Батыя. Русь и Золотая Орда. Оборона северо-западных рубежей Руси. Князь Александр Невский. Московская Русь. Московские князья – собиратели русских земель. Дмитрий Донской. Куликовская битва. Иван Третий. Образование единого Русского государства. Культура, быт и нравы страны в XIII–XV веках.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Наше Отечество в XVI–XVII веках.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XVI–XVII веках.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Россия в XVIII веке. Петр Первый – царь-преобразователь. Новая столица России –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XVIII веке. </w:t>
      </w:r>
    </w:p>
    <w:p>
      <w:pPr>
        <w:pStyle w:val="ParagraphStyle"/>
        <w:keepLines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Россия в XIX – начале XX века. Отечественная война 1812 года. Бородинское сражение. М. И. Кутузов. Царь-освободитель Александр Второй. Культура, быт и нравы России в XIX – начале XX века.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Россия в XX веке. Участие России в Первой мировой войне. Николай Второй – последний император России. Революции 1917 года. Гражданская война. Образование СССР. Жизнь страны в 20–30-е годы. Великая Отечественная война 1941–1945 годов. Героизм и патриотизм народа. День Победы – всенародный праздник.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Наша страна в 1945–1991 годах. Достижения ученых: запуск первого искусственного спутника Земли, полет в космос Ю. А. Гагарина, космическая станция «Мир».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Преобразования в России в 90-е годы XX века. Культура России XX века.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Прошлое родного края. История страны и родного края в названиях городов, поселков, улиц, в памяти народа, семьи.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45"/>
        </w:rPr>
        <w:t>Экскурсия</w:t>
      </w:r>
      <w:r>
        <w:rPr>
          <w:rFonts w:cs="Times New Roman" w:ascii="Times New Roman" w:hAnsi="Times New Roman"/>
        </w:rPr>
        <w:t>: знакомство с историческими достопримечательностями родного края (города, села).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pacing w:val="45"/>
        </w:rPr>
        <w:t>Практическая работа</w:t>
      </w:r>
      <w:r>
        <w:rPr>
          <w:rFonts w:cs="Times New Roman" w:ascii="Times New Roman" w:hAnsi="Times New Roman"/>
        </w:rPr>
        <w:t>: поиск и показ изучаемых объектов на исторических картах.</w:t>
      </w:r>
    </w:p>
    <w:p>
      <w:pPr>
        <w:pStyle w:val="ParagraphStyle"/>
        <w:spacing w:lineRule="auto" w:line="276" w:before="45" w:after="0"/>
        <w:ind w:firstLine="360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Современная </w:t>
      </w:r>
      <w:r>
        <w:rPr>
          <w:rFonts w:cs="Times New Roman" w:ascii="Times New Roman" w:hAnsi="Times New Roman"/>
          <w:b/>
          <w:bCs/>
          <w:caps/>
        </w:rPr>
        <w:t>р</w:t>
      </w:r>
      <w:r>
        <w:rPr>
          <w:rFonts w:cs="Times New Roman" w:ascii="Times New Roman" w:hAnsi="Times New Roman"/>
          <w:b/>
          <w:bCs/>
        </w:rPr>
        <w:t>оссия (9 ч).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Мы – граждане России. Конституция России – наш основной закон. Права человека в современной России. Права и обязанности гражданина. Права ребенка.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Государственное устройство России: Президент, Федеральное </w:t>
      </w:r>
      <w:r>
        <w:rPr>
          <w:rFonts w:cs="Times New Roman" w:ascii="Times New Roman" w:hAnsi="Times New Roman"/>
          <w:caps/>
        </w:rPr>
        <w:t>с</w:t>
      </w:r>
      <w:r>
        <w:rPr>
          <w:rFonts w:cs="Times New Roman" w:ascii="Times New Roman" w:hAnsi="Times New Roman"/>
        </w:rPr>
        <w:t xml:space="preserve">обрание, </w:t>
      </w:r>
      <w:r>
        <w:rPr>
          <w:rFonts w:cs="Times New Roman" w:ascii="Times New Roman" w:hAnsi="Times New Roman"/>
          <w:caps/>
        </w:rPr>
        <w:t>п</w:t>
      </w:r>
      <w:r>
        <w:rPr>
          <w:rFonts w:cs="Times New Roman" w:ascii="Times New Roman" w:hAnsi="Times New Roman"/>
        </w:rPr>
        <w:t>равительство.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Государственная символика нашей страны (флаг, герб, гимн). Государственные праздники.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Многонациональный состав населения России.</w:t>
      </w:r>
    </w:p>
    <w:p>
      <w:pPr>
        <w:pStyle w:val="ParagraphStyle"/>
        <w:spacing w:lineRule="auto" w:line="276"/>
        <w:ind w:firstLine="3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>Итого: 68 ч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tLeast" w:line="306"/>
        <w:jc w:val="center"/>
        <w:rPr/>
      </w:pPr>
      <w:r>
        <w:rPr>
          <w:b/>
          <w:bCs/>
        </w:rPr>
        <w:t>Формы организации урока.</w:t>
      </w:r>
    </w:p>
    <w:p>
      <w:pPr>
        <w:pStyle w:val="Normal"/>
        <w:spacing w:lineRule="atLeast" w:line="306" w:before="0" w:after="208"/>
        <w:rPr/>
      </w:pPr>
      <w:r>
        <w:rPr/>
        <w:t xml:space="preserve">      </w:t>
      </w:r>
      <w:r>
        <w:rPr/>
        <w:t>Используется фронтальная, групповая, индивидуальная работа, работа в парах.</w:t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Normal"/>
        <w:spacing w:lineRule="atLeast" w:line="306" w:before="0" w:after="208"/>
        <w:rPr/>
      </w:pPr>
      <w:r>
        <w:rPr/>
      </w:r>
    </w:p>
    <w:p>
      <w:pPr>
        <w:pStyle w:val="4"/>
        <w:rPr>
          <w:i w:val="false"/>
          <w:i w:val="false"/>
          <w:sz w:val="28"/>
          <w:szCs w:val="28"/>
        </w:rPr>
      </w:pPr>
      <w:r>
        <w:rPr>
          <w:i w:val="false"/>
          <w:sz w:val="28"/>
          <w:szCs w:val="28"/>
        </w:rPr>
      </w:r>
    </w:p>
    <w:p>
      <w:pPr>
        <w:pStyle w:val="4"/>
        <w:rPr>
          <w:i w:val="false"/>
          <w:i w:val="false"/>
          <w:sz w:val="28"/>
          <w:szCs w:val="28"/>
        </w:rPr>
      </w:pPr>
      <w:r>
        <w:rPr>
          <w:i w:val="false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4"/>
        <w:rPr>
          <w:i w:val="false"/>
          <w:i w:val="false"/>
          <w:sz w:val="28"/>
          <w:szCs w:val="28"/>
        </w:rPr>
      </w:pPr>
      <w:r>
        <w:rPr>
          <w:i w:val="false"/>
          <w:sz w:val="28"/>
          <w:szCs w:val="28"/>
        </w:rPr>
      </w:r>
    </w:p>
    <w:p>
      <w:pPr>
        <w:pStyle w:val="4"/>
        <w:rPr>
          <w:i w:val="false"/>
          <w:i w:val="false"/>
          <w:sz w:val="28"/>
          <w:szCs w:val="28"/>
        </w:rPr>
      </w:pPr>
      <w:r>
        <w:rPr>
          <w:i w:val="false"/>
          <w:sz w:val="28"/>
          <w:szCs w:val="28"/>
        </w:rPr>
      </w:r>
    </w:p>
    <w:p>
      <w:pPr>
        <w:pStyle w:val="4"/>
        <w:rPr>
          <w:i w:val="false"/>
          <w:i w:val="false"/>
          <w:sz w:val="24"/>
        </w:rPr>
      </w:pPr>
      <w:r>
        <w:rPr>
          <w:i w:val="false"/>
          <w:sz w:val="24"/>
        </w:rPr>
      </w:r>
    </w:p>
    <w:p>
      <w:pPr>
        <w:pStyle w:val="4"/>
        <w:rPr>
          <w:i w:val="false"/>
          <w:i w:val="false"/>
          <w:sz w:val="24"/>
        </w:rPr>
      </w:pPr>
      <w:r>
        <w:rPr>
          <w:i w:val="false"/>
          <w:sz w:val="24"/>
        </w:rPr>
      </w:r>
    </w:p>
    <w:p>
      <w:pPr>
        <w:pStyle w:val="4"/>
        <w:rPr>
          <w:i w:val="false"/>
          <w:i w:val="false"/>
          <w:sz w:val="24"/>
        </w:rPr>
      </w:pPr>
      <w:r>
        <w:rPr>
          <w:i w:val="false"/>
          <w:sz w:val="24"/>
        </w:rPr>
      </w:r>
    </w:p>
    <w:p>
      <w:pPr>
        <w:pStyle w:val="4"/>
        <w:rPr>
          <w:i w:val="false"/>
          <w:i w:val="false"/>
          <w:sz w:val="24"/>
        </w:rPr>
      </w:pPr>
      <w:r>
        <w:rPr>
          <w:i w:val="false"/>
          <w:sz w:val="24"/>
        </w:rPr>
        <w:t>Календарно-тематическое  планирование</w:t>
      </w:r>
    </w:p>
    <w:p>
      <w:pPr>
        <w:pStyle w:val="Normal"/>
        <w:rPr/>
      </w:pPr>
      <w:r>
        <w:rPr/>
      </w:r>
    </w:p>
    <w:tbl>
      <w:tblPr>
        <w:tblStyle w:val="aa"/>
        <w:tblW w:w="11482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49"/>
        <w:gridCol w:w="4395"/>
        <w:gridCol w:w="1561"/>
        <w:gridCol w:w="2125"/>
        <w:gridCol w:w="1277"/>
        <w:gridCol w:w="1274"/>
      </w:tblGrid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Наименование разделов, тем урока.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Количество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уроков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Тип урока</w:t>
            </w:r>
            <w:bookmarkStart w:id="0" w:name="_GoBack"/>
            <w:bookmarkEnd w:id="0"/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Дата план.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Дата факт.</w:t>
            </w:r>
          </w:p>
        </w:tc>
      </w:tr>
      <w:tr>
        <w:trPr/>
        <w:tc>
          <w:tcPr>
            <w:tcW w:w="11481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Раздел 1. Земля и человечество (9 часов)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Мир глазами астронома.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 введения в новую тему.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Планеты Солнечной системы.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 изучения нового материала.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Звёздное небо – Великая книга Природы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Мир глазами географа.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Мир глазами историка.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Когда и где?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Мир глазами эколога.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Сокровища Земли под охраной человечества.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Комбинированный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28.09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Сокровища Земли под охраной человечества.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11481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Раздел 2. Природа России (11 часов)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Проверим себя и оценим свои достижения по разделу «Земля и человечество». Равнины и горы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pacing w:val="4"/>
                <w:kern w:val="0"/>
                <w:sz w:val="24"/>
                <w:szCs w:val="24"/>
                <w:lang w:val="ru-RU" w:bidi="ar-SA"/>
              </w:rPr>
              <w:t>Контрольно-обобщающий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Моря, озера и реки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 изучения нового материала.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10.10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Природные зоны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Зона арктических пустынь.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17.10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Тундра.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Леса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24.10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Лес и человек.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Зона степей.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Пустыни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 Чёрного моря.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Проверим себя и оценим свои достижения по разделу «Природа России».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pacing w:val="4"/>
                <w:kern w:val="0"/>
                <w:sz w:val="24"/>
                <w:szCs w:val="24"/>
                <w:lang w:val="ru-RU" w:bidi="ar-SA"/>
              </w:rPr>
              <w:t>Контрольно-обобщающий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11481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Раздел 3. Родной край – часть большой страны (14 часов)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Наш край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Урок-исследование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Поверхность нашего края.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Поверхность нашего края.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Экскурсия.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30.11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Водные богатства нашего края.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Урок-исследование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Наши подземные богатства.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Земля – кормилица.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Экскурсия в лес и на юг.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Жизнь леса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Жизнь луга.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Жизнь в пресных водах.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Экскурсия к водоему.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28.12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Растениеводство в нашем крае.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Животноводство в нашем крае.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Проверим себя и оценим свои достижения по разделу «Родной край – часть большой страны». Презентация проектов.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pacing w:val="4"/>
                <w:kern w:val="0"/>
                <w:sz w:val="24"/>
                <w:szCs w:val="24"/>
                <w:lang w:val="ru-RU" w:bidi="ar-SA"/>
              </w:rPr>
              <w:t>Контрольно-обобщающий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11481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Раздел 4. Страницы всемирной истории (5 часов)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Начало истории человечества.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 изучения нового материала.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18.01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Мир древности: далекий и близкий.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Средние века: время рыцарей и замков.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25.01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Новое время: встреча Европы и Америки.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30.01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39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Новейшее время: история продолжается сегодня.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11481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Раздел 5.Страницы истории России (20 часов)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40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Проверим себя и оценим свои достижения по разделу ««Страницы всемирной истории». Жизнь древних славян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pacing w:val="4"/>
                <w:kern w:val="0"/>
                <w:sz w:val="24"/>
                <w:szCs w:val="24"/>
                <w:lang w:val="ru-RU" w:bidi="ar-SA"/>
              </w:rPr>
              <w:t>Контрольно-обобщающий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6.03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Во времена Древней Руси.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 развития умений и навыков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13.03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Страна городов.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15.03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Из книжной сокровищницы Древней Руси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Комбинированный урок.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20.03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Трудные времена на Русской земле.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22.03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Русь расправляет крылья.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Куликовская битва.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Иван Третий.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12.04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Мастера печатных дел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14.04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49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Патриоты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19.04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Петр Великий.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21.04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Михаил Васильевич Ломоносов.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26.04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Екатерина Великая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28.04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Отечественная война 1812 года.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Страницы истории 19 века.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Россия вступает в 20 век.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11.05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Страницы истории 1920-1930-х годов.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16.05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Великая война и великая Победа.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18.05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Великая война и великая Победа.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23.05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59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Страна, открывшая путь в космос.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25.05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11481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Раздел 6. Современная Россия (9 часов)</w:t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60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Проверим себя и оценим свои достижения по разделу «Страницы истории России». Основной закон России и права человека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pacing w:val="4"/>
                <w:kern w:val="0"/>
                <w:sz w:val="24"/>
                <w:szCs w:val="24"/>
                <w:lang w:val="ru-RU" w:bidi="ar-SA"/>
              </w:rPr>
              <w:t>Контрольно-обобщающий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30.05</w:t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61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Мы – граждане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Комбинированный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62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Славные символы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63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Такие разные праздники.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64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Путешествие по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Урок-конференция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65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Путешествие по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66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Путешествие по России.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67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Проверим себя и оценим свои достижения за 2 полугодие. Промежуточная аттестация.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pacing w:val="4"/>
                <w:kern w:val="0"/>
                <w:sz w:val="24"/>
                <w:szCs w:val="24"/>
                <w:lang w:val="ru-RU" w:bidi="ar-SA"/>
              </w:rPr>
              <w:t>Контрольно-обобщающий</w:t>
            </w:r>
            <w:r>
              <w:rPr>
                <w:kern w:val="0"/>
                <w:sz w:val="24"/>
                <w:szCs w:val="24"/>
                <w:lang w:val="ru-RU" w:bidi="ar-SA"/>
              </w:rPr>
              <w:t xml:space="preserve">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68</w:t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Презентация проектов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Комбинированный урок.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  <w:tr>
        <w:trPr/>
        <w:tc>
          <w:tcPr>
            <w:tcW w:w="84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439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Итого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b/>
                <w:kern w:val="0"/>
                <w:sz w:val="24"/>
                <w:szCs w:val="24"/>
                <w:lang w:val="ru-RU" w:bidi="ar-SA"/>
              </w:rPr>
              <w:t>68 ч.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  <w:tc>
          <w:tcPr>
            <w:tcW w:w="12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426" w:right="424" w:gutter="0" w:header="0" w:top="142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rebuchet MS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180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link w:val="21"/>
    <w:qFormat/>
    <w:rsid w:val="00e41801"/>
    <w:pPr>
      <w:keepNext w:val="true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Normal"/>
    <w:next w:val="Normal"/>
    <w:link w:val="41"/>
    <w:qFormat/>
    <w:rsid w:val="00e41801"/>
    <w:pPr>
      <w:keepNext w:val="true"/>
      <w:jc w:val="center"/>
      <w:outlineLvl w:val="3"/>
    </w:pPr>
    <w:rPr>
      <w:b/>
      <w:i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Без интервала Знак"/>
    <w:link w:val="NoSpacing"/>
    <w:qFormat/>
    <w:locked/>
    <w:rsid w:val="00e41801"/>
    <w:rPr>
      <w:rFonts w:ascii="Calibri" w:hAnsi="Calibri" w:eastAsia="Calibri" w:cs="Times New Roman"/>
    </w:rPr>
  </w:style>
  <w:style w:type="character" w:styleId="21" w:customStyle="1">
    <w:name w:val="Заголовок 2 Знак"/>
    <w:basedOn w:val="DefaultParagraphFont"/>
    <w:qFormat/>
    <w:rsid w:val="00e41801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41" w:customStyle="1">
    <w:name w:val="Заголовок 4 Знак"/>
    <w:basedOn w:val="DefaultParagraphFont"/>
    <w:qFormat/>
    <w:rsid w:val="00e41801"/>
    <w:rPr>
      <w:rFonts w:ascii="Times New Roman" w:hAnsi="Times New Roman" w:eastAsia="Times New Roman" w:cs="Times New Roman"/>
      <w:b/>
      <w:i/>
      <w:szCs w:val="24"/>
      <w:lang w:eastAsia="ru-RU"/>
    </w:rPr>
  </w:style>
  <w:style w:type="character" w:styleId="FontStyle14" w:customStyle="1">
    <w:name w:val="Font Style14"/>
    <w:basedOn w:val="DefaultParagraphFont"/>
    <w:uiPriority w:val="99"/>
    <w:qFormat/>
    <w:rsid w:val="00e41801"/>
    <w:rPr>
      <w:rFonts w:ascii="Trebuchet MS" w:hAnsi="Trebuchet MS" w:cs="Trebuchet MS"/>
      <w:sz w:val="14"/>
      <w:szCs w:val="14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9836b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9836b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uiPriority w:val="22"/>
    <w:qFormat/>
    <w:rsid w:val="008a7e3d"/>
    <w:rPr>
      <w:b/>
      <w:bCs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0a7aa4"/>
    <w:rPr>
      <w:rFonts w:ascii="Tahoma" w:hAnsi="Tahoma" w:eastAsia="Times New Roman" w:cs="Tahoma"/>
      <w:sz w:val="16"/>
      <w:szCs w:val="16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Spacing">
    <w:name w:val="No Spacing"/>
    <w:link w:val="Style12"/>
    <w:uiPriority w:val="1"/>
    <w:qFormat/>
    <w:rsid w:val="00e4180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Обычный1"/>
    <w:basedOn w:val="Normal"/>
    <w:qFormat/>
    <w:rsid w:val="00e41801"/>
    <w:pPr>
      <w:widowControl w:val="false"/>
      <w:spacing w:lineRule="auto" w:line="276" w:before="0" w:after="200"/>
    </w:pPr>
    <w:rPr>
      <w:rFonts w:ascii="Calibri" w:hAnsi="Calibri" w:eastAsia="Calibri" w:cs="Arial"/>
      <w:sz w:val="22"/>
      <w:szCs w:val="20"/>
      <w:lang w:val="en-US" w:eastAsia="en-US"/>
    </w:rPr>
  </w:style>
  <w:style w:type="paragraph" w:styleId="ParagraphStyle" w:customStyle="1">
    <w:name w:val="Paragraph Style"/>
    <w:qFormat/>
    <w:rsid w:val="00e41801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" w:cs="Arial" w:eastAsiaTheme="minorEastAsia"/>
      <w:color w:val="auto"/>
      <w:kern w:val="0"/>
      <w:sz w:val="24"/>
      <w:szCs w:val="24"/>
      <w:lang w:val="ru-RU" w:eastAsia="ru-RU" w:bidi="ar-SA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3"/>
    <w:uiPriority w:val="99"/>
    <w:semiHidden/>
    <w:unhideWhenUsed/>
    <w:rsid w:val="009836b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Style14"/>
    <w:uiPriority w:val="99"/>
    <w:unhideWhenUsed/>
    <w:rsid w:val="009836b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0a7aa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44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E03BF-1DD5-4066-8836-0A6184F7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LibreOffice/7.3.6.2$Linux_X86_64 LibreOffice_project/30$Build-2</Application>
  <AppVersion>15.0000</AppVersion>
  <Pages>9</Pages>
  <Words>2873</Words>
  <Characters>19047</Characters>
  <CharactersWithSpaces>21611</CharactersWithSpaces>
  <Paragraphs>437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2023-09-15T14:05:00Z</dcterms:created>
  <dc:creator>Манашкина ОМ</dc:creator>
  <dc:description/>
  <dc:language>ru-RU</dc:language>
  <cp:lastModifiedBy/>
  <cp:lastPrinted>2024-09-13T13:58:20Z</cp:lastPrinted>
  <dcterms:modified xsi:type="dcterms:W3CDTF">2024-10-30T11:35:35Z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