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120" w:right="0" w:hanging="0"/>
        <w:jc w:val="center"/>
        <w:rPr/>
      </w:pPr>
      <w:bookmarkStart w:id="0" w:name="block-43158053"/>
      <w:bookmarkEnd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[Укажите должность]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 от «[число]» [месяц]   [год]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[Укажите должность]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 от «[число]» [месяц]   [год]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[Укажите должность]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[Номер приказа] от «[число]» [месяц]   [год]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</w:r>
          </w:p>
        </w:tc>
      </w:tr>
    </w:tbl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pStyle w:val="Normal"/>
        <w:spacing w:before="0" w:after="0"/>
        <w:ind w:left="120" w:right="0" w:hanging="0"/>
        <w:jc w:val="center"/>
        <w:rPr>
          <w:rFonts w:ascii="Times New Roman" w:hAnsi="Times New Roman"/>
          <w:b w:val="false"/>
          <w:b w:val="false"/>
          <w:i w:val="false"/>
          <w:i w:val="false"/>
          <w:color w:val="000000"/>
          <w:sz w:val="28"/>
        </w:rPr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«Изобразительное искусство»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2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-4 классов </w:t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pStyle w:val="Normal"/>
        <w:spacing w:before="0" w:after="0"/>
        <w:ind w:left="120" w:right="0" w:hanging="0"/>
        <w:jc w:val="center"/>
        <w:rPr/>
      </w:pPr>
      <w:r>
        <w:rPr/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bookmarkStart w:id="1" w:name="block-43158053"/>
      <w:bookmarkStart w:id="2" w:name="block-43158050"/>
      <w:bookmarkEnd w:id="1"/>
      <w:bookmarkEnd w:id="2"/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2–4 классах обязательно.</w:t>
      </w:r>
    </w:p>
    <w:p>
      <w:pPr>
        <w:pStyle w:val="Normal"/>
        <w:spacing w:before="0" w:after="0"/>
        <w:ind w:left="0" w:right="0" w:firstLine="600"/>
        <w:jc w:val="both"/>
        <w:rPr/>
      </w:pPr>
      <w:bookmarkStart w:id="3" w:name="2de083b3-1f31-409f-b177-a515047f5be6"/>
      <w:r>
        <w:rPr>
          <w:rFonts w:ascii="Times New Roman" w:hAnsi="Times New Roman"/>
          <w:b w:val="false"/>
          <w:i w:val="false"/>
          <w:color w:val="000000"/>
          <w:sz w:val="28"/>
        </w:rPr>
        <w:t>Общее число часов, отведённых на изучение изобразительного искусства, составляет 1</w:t>
      </w:r>
      <w:r>
        <w:rPr>
          <w:rFonts w:ascii="Times New Roman" w:hAnsi="Times New Roman"/>
          <w:b w:val="false"/>
          <w:i w:val="false"/>
          <w:color w:val="000000"/>
          <w:sz w:val="28"/>
        </w:rPr>
        <w:t>02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часов:  во 2 классе – 34 часа (1 час в неделю), в 3 классе – 34 часа (1 час в неделю), в 4 классе – 34 часа (1 час в неделю).</w:t>
      </w:r>
      <w:bookmarkEnd w:id="3"/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bookmarkStart w:id="4" w:name="block-43158050"/>
      <w:bookmarkStart w:id="5" w:name="block-43158054"/>
      <w:bookmarkEnd w:id="4"/>
      <w:bookmarkEnd w:id="5"/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2 КЛАСС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Пастель и мелки – особенности и выразительные свойства графических материалов, приёмы работы.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Акварель и её свойства. Акварельные кисти. Приёмы работы акварелью.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тёплый и холодный – цветовой контраст.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Цвет открытый – звонкий и приглушённый, тихий. Эмоциональная выразительность цвета.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сказочного персонажа с ярко выраженным характером (образ мужской или женский).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орнаментальных произведений прикладного искусства (например, кружево, шитьё, резьба и роспись).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Виды линий (в программе Paint или другом графическом редакторе).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3 КЛАСС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плаката или афиши. Совмещение шрифта и изображения. Особенности композиции плаката.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Транспорт в городе. Рисунки реальных или фантастических машин.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лица человека. Строение, пропорции, взаиморасположение частей лица.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знаний о видах скульптуры (по назначению) и жанрах скульптуры (по сюжету изображения).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Лепка эскиза парковой скульптуры. Выражение пластики движения в скульптуре. Работа с пластилином или глиной.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орнаментов для росписи тканей. Раппорт. Трафарет и создание орнамента при помощи печаток или штампов.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Виды пространственных искусств: виды определяются по назначению произведений в жизни людей.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изучение мимики лица в программе Paint (или другом графическом редакторе).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путешествия в главные художественные музеи и музеи местные (по выбору учителя).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4 КЛАСС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Графическое изображение героев былин, древних легенд, сказок и сказаний разных народов.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Женский и мужской костюмы в традициях разных народов.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Своеобразие одежды разных эпох и культур.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Понимание значения для современных людей сохранения культурного наследия.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Виртуальные тематические путешествия по художественным музеям мира.</w:t>
      </w:r>
    </w:p>
    <w:p>
      <w:pPr>
        <w:pStyle w:val="Normal"/>
        <w:spacing w:before="0" w:after="0"/>
        <w:ind w:left="120" w:right="0" w:hanging="0"/>
        <w:jc w:val="both"/>
        <w:rPr/>
      </w:pPr>
      <w:bookmarkStart w:id="6" w:name="block-43158054"/>
      <w:bookmarkStart w:id="7" w:name="block-43158051"/>
      <w:bookmarkEnd w:id="6"/>
      <w:bookmarkEnd w:id="7"/>
      <w:r>
        <w:rPr>
          <w:rFonts w:ascii="Times New Roman" w:hAnsi="Times New Roman"/>
          <w:b/>
          <w:i w:val="false"/>
          <w:color w:val="000000"/>
          <w:sz w:val="28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ЛИЧНОСТНЫЕ РЕЗУЛЬТАТЫ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: 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уважение и ценностное отношение к своей Родине – России; 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духовно-нравственное развитие обучающихся;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>
      <w:pPr>
        <w:pStyle w:val="Normal"/>
        <w:numPr>
          <w:ilvl w:val="0"/>
          <w:numId w:val="1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Патриотическое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Гражданское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Духовно-нравственное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Эстетическое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Ценности познавательной деятельности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Экологическое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Трудовое воспитание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познавательными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Пространственные представления и сенсорные способности: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характеризовать форму предмета, конструкции;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доминантные черты (характерные особенности) в визуальном образе;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 плоскостные и пространственные объекты по заданным основаниям;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сопоставлять части и целое в видимом образе, предмете, конструкции;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обобщать форму составной конструкции;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>
      <w:pPr>
        <w:pStyle w:val="Normal"/>
        <w:numPr>
          <w:ilvl w:val="0"/>
          <w:numId w:val="2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>
      <w:pPr>
        <w:pStyle w:val="Normal"/>
        <w:numPr>
          <w:ilvl w:val="0"/>
          <w:numId w:val="3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использовать вопросы как исследовательский инструмент познания.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электронные образовательные ресурсы;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работать с электронными учебниками и учебными пособиями;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>
      <w:pPr>
        <w:pStyle w:val="Normal"/>
        <w:numPr>
          <w:ilvl w:val="0"/>
          <w:numId w:val="4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правила информационной безопасности при работе в Интернете.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коммуникативными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>
      <w:pPr>
        <w:pStyle w:val="Normal"/>
        <w:numPr>
          <w:ilvl w:val="0"/>
          <w:numId w:val="5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>
      <w:pPr>
        <w:pStyle w:val="Normal"/>
        <w:numPr>
          <w:ilvl w:val="0"/>
          <w:numId w:val="5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>
      <w:pPr>
        <w:pStyle w:val="Normal"/>
        <w:numPr>
          <w:ilvl w:val="0"/>
          <w:numId w:val="5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>
      <w:pPr>
        <w:pStyle w:val="Normal"/>
        <w:numPr>
          <w:ilvl w:val="0"/>
          <w:numId w:val="5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>
      <w:pPr>
        <w:pStyle w:val="Normal"/>
        <w:numPr>
          <w:ilvl w:val="0"/>
          <w:numId w:val="5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>
      <w:pPr>
        <w:pStyle w:val="Normal"/>
        <w:numPr>
          <w:ilvl w:val="0"/>
          <w:numId w:val="5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>
      <w:pPr>
        <w:pStyle w:val="Normal"/>
        <w:numPr>
          <w:ilvl w:val="0"/>
          <w:numId w:val="5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Овладение универсальными регулятивными действиями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>
      <w:pPr>
        <w:pStyle w:val="Normal"/>
        <w:numPr>
          <w:ilvl w:val="0"/>
          <w:numId w:val="6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внимательно относиться и выполнять учебные задачи, поставленные учителем;</w:t>
      </w:r>
    </w:p>
    <w:p>
      <w:pPr>
        <w:pStyle w:val="Normal"/>
        <w:numPr>
          <w:ilvl w:val="0"/>
          <w:numId w:val="6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соблюдать последовательность учебных действий при выполнении задания;</w:t>
      </w:r>
    </w:p>
    <w:p>
      <w:pPr>
        <w:pStyle w:val="Normal"/>
        <w:numPr>
          <w:ilvl w:val="0"/>
          <w:numId w:val="6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>
      <w:pPr>
        <w:pStyle w:val="Normal"/>
        <w:numPr>
          <w:ilvl w:val="0"/>
          <w:numId w:val="6"/>
        </w:numPr>
        <w:spacing w:before="0" w:after="0"/>
        <w:ind w:left="927" w:right="0" w:hanging="36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pStyle w:val="Normal"/>
        <w:spacing w:before="0" w:after="0"/>
        <w:ind w:left="120" w:right="0" w:hanging="0"/>
        <w:jc w:val="both"/>
        <w:rPr/>
      </w:pPr>
      <w:r>
        <w:rPr/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во </w:t>
      </w:r>
      <w:r>
        <w:rPr>
          <w:rFonts w:ascii="Times New Roman" w:hAnsi="Times New Roman"/>
          <w:b/>
          <w:i w:val="false"/>
          <w:color w:val="000000"/>
          <w:sz w:val="28"/>
        </w:rPr>
        <w:t>2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понимание образа здания, то есть его эмоционального воздействия.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3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практическую творческую работу – поздравительную открытку, совмещая в ней шрифт и изображение.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основные пропорции лица человека, взаимное расположение частей лица.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рисования портрета (лица) человека.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маску сказочного персонажа с ярко выраженным характером лица (для карнавала или спектакля).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создания живописной композиции (натюрморта) по наблюдению натуры или по представлению.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Изображать красками портрет человека с опорой на натуру или по представлению.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пейзаж, передавая в нём активное состояние природы.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представление о деятельности художника в театре.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красками эскиз занавеса или эскиз декораций к выбранному сюжету.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работой художников по оформлению праздников.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тематическую композицию «Праздник в городе» на основе наблюдений, по памяти и по представлению.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лепки эскиза парковой скульптуры.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о создании глиняной и деревянной посуды: народные художественные промыслы гжель и хохлома.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навыки создания орнаментов при помощи штампов и трафаретов.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опыт создания композиции орнамента в квадрате (в качестве эскиза росписи женского платка).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эскиз макета паркового пространства или участвовать в коллективной работе по созданию такого макета.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Придумать и нарисовать (или выполнить в технике бумагопластики) транспортное средство.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уметь называть основные жанры живописи, графики и скульптуры, определяемые предметом изображения.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>
      <w:pPr>
        <w:pStyle w:val="Normal"/>
        <w:spacing w:before="0" w:after="0"/>
        <w:ind w:left="120" w:right="0" w:hanging="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 w:val="false"/>
          <w:color w:val="000000"/>
          <w:sz w:val="28"/>
        </w:rPr>
        <w:t>4 классе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«Графика»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зарисовки памятников отечественной и мировой архитектуры.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«Живопись»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двойной портрет (например, портрет матери и ребёнка).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Приобретать опыт создания композиции на тему «Древнерусский город».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«Скульптура»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«Декоративно-прикладное искусство»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«Архитектура»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«Восприятие произведений искусства»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называть и объяснять содержание памятника К. Минину и Д. Пожарскому скульптора И. П. Мартоса в Москве.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>Модуль «Азбука цифровой графики»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>
      <w:p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>
      <w:pPr>
        <w:sectPr>
          <w:type w:val="nextPage"/>
          <w:pgSz w:w="11906" w:h="16383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0" w:right="0" w:firstLine="600"/>
        <w:jc w:val="both"/>
        <w:rPr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/>
      </w:pPr>
      <w:bookmarkStart w:id="9" w:name="block-43158051"/>
      <w:bookmarkStart w:id="10" w:name="block-43158052"/>
      <w:bookmarkEnd w:id="9"/>
      <w:bookmarkEnd w:id="10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Style w:val="Style_1"/>
        <w:tblW w:w="10346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504"/>
        <w:gridCol w:w="2289"/>
        <w:gridCol w:w="1049"/>
        <w:gridCol w:w="1786"/>
        <w:gridCol w:w="1865"/>
        <w:gridCol w:w="2852"/>
      </w:tblGrid>
      <w:tr>
        <w:trPr>
          <w:trHeight w:val="300" w:hRule="atLeast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7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50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2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Введение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Истоки родного искусства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7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Древние города нашей земли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11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Каждый народ – художник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9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https://m.edsoo.ru/7f4129ea</w:t>
              </w:r>
            </w:hyperlink>
          </w:p>
        </w:tc>
      </w:tr>
      <w:tr>
        <w:trPr>
          <w:trHeight w:val="825" w:hRule="atLeast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Искусство объединяет народы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6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https://m.edsoo.ru/7f4129ea</w:t>
              </w:r>
            </w:hyperlink>
          </w:p>
        </w:tc>
      </w:tr>
      <w:tr>
        <w:trPr>
          <w:trHeight w:val="555" w:hRule="atLeast"/>
        </w:trPr>
        <w:tc>
          <w:tcPr>
            <w:tcW w:w="27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right="0" w:hanging="0"/>
        <w:jc w:val="left"/>
        <w:rPr/>
      </w:pPr>
      <w:bookmarkStart w:id="11" w:name="block-43158052"/>
      <w:bookmarkStart w:id="12" w:name="block-43158055"/>
      <w:bookmarkEnd w:id="11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2 КЛАСС </w:t>
      </w:r>
    </w:p>
    <w:tbl>
      <w:tblPr>
        <w:tblStyle w:val="Style_1"/>
        <w:tblW w:w="10473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09"/>
        <w:gridCol w:w="2640"/>
        <w:gridCol w:w="888"/>
        <w:gridCol w:w="1595"/>
        <w:gridCol w:w="1691"/>
        <w:gridCol w:w="1205"/>
        <w:gridCol w:w="2044"/>
      </w:tblGrid>
      <w:tr>
        <w:trPr>
          <w:trHeight w:val="300" w:hRule="atLeast"/>
        </w:trPr>
        <w:tc>
          <w:tcPr>
            <w:tcW w:w="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1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2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40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64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44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50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71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Волшебные серые: рисуем цветной туман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Что может линия: рисуем зимний лес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29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71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17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51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3 КЛАСС </w:t>
      </w:r>
    </w:p>
    <w:tbl>
      <w:tblPr>
        <w:tblStyle w:val="Style_1"/>
        <w:tblW w:w="10922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333"/>
        <w:gridCol w:w="3871"/>
        <w:gridCol w:w="756"/>
        <w:gridCol w:w="1442"/>
        <w:gridCol w:w="1545"/>
        <w:gridCol w:w="1085"/>
        <w:gridCol w:w="1889"/>
      </w:tblGrid>
      <w:tr>
        <w:trPr>
          <w:trHeight w:val="300" w:hRule="atLeast"/>
        </w:trPr>
        <w:tc>
          <w:tcPr>
            <w:tcW w:w="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8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0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33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387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https://m.edsoo.ru/8a1496ae</w:t>
              </w:r>
            </w:hyperlink>
          </w:p>
        </w:tc>
      </w:tr>
      <w:tr>
        <w:trPr>
          <w:trHeight w:val="136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https://m.edsoo.ru/8a14a932</w:t>
              </w:r>
            </w:hyperlink>
          </w:p>
        </w:tc>
      </w:tr>
      <w:tr>
        <w:trPr>
          <w:trHeight w:val="190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https://m.edsoo.ru/8a14af2c</w:t>
              </w:r>
            </w:hyperlink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https://m.edsoo.ru/8a14b166</w:t>
              </w:r>
            </w:hyperlink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https://m.edsoo.ru/8a14cd18</w:t>
              </w:r>
            </w:hyperlink>
          </w:p>
        </w:tc>
      </w:tr>
      <w:tr>
        <w:trPr>
          <w:trHeight w:val="82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Мамин платок: создаем орнамент в квадрате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https://m.edsoo.ru/8a14b2c4</w:t>
              </w:r>
            </w:hyperlink>
          </w:p>
        </w:tc>
      </w:tr>
      <w:tr>
        <w:trPr>
          <w:trHeight w:val="1470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https://m.edsoo.ru/8a1494d8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https://m.edsoo.ru/8a14c0e8</w:t>
              </w:r>
            </w:hyperlink>
          </w:p>
        </w:tc>
      </w:tr>
      <w:tr>
        <w:trPr>
          <w:trHeight w:val="82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https://m.edsoo.ru/8a14929e</w:t>
              </w:r>
            </w:hyperlink>
          </w:p>
        </w:tc>
      </w:tr>
      <w:tr>
        <w:trPr>
          <w:trHeight w:val="136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https://m.edsoo.ru/8a14c35e</w:t>
              </w:r>
            </w:hyperlink>
          </w:p>
        </w:tc>
      </w:tr>
      <w:tr>
        <w:trPr>
          <w:trHeight w:val="136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https://m.edsoo.ru/8a14b490</w:t>
              </w:r>
            </w:hyperlink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https://m.edsoo.ru/8a14b6e8</w:t>
              </w:r>
            </w:hyperlink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https://m.edsoo.ru/8a14b8e6</w:t>
              </w:r>
            </w:hyperlink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https://m.edsoo.ru/8a14ba1c</w:t>
              </w:r>
            </w:hyperlink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https://m.edsoo.ru/8a14bd46</w:t>
              </w:r>
            </w:hyperlink>
          </w:p>
        </w:tc>
      </w:tr>
      <w:tr>
        <w:trPr>
          <w:trHeight w:val="82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Художник в цирке: рисуем на тему «В цирке»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https://m.edsoo.ru/8a14a19e</w:t>
              </w:r>
            </w:hyperlink>
          </w:p>
        </w:tc>
      </w:tr>
      <w:tr>
        <w:trPr>
          <w:trHeight w:val="82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https://m.edsoo.ru/8a14a45a</w:t>
              </w:r>
            </w:hyperlink>
          </w:p>
        </w:tc>
      </w:tr>
      <w:tr>
        <w:trPr>
          <w:trHeight w:val="121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https://m.edsoo.ru/8a14a7f2</w:t>
              </w:r>
            </w:hyperlink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https://m.edsoo.ru/8a14996a</w:t>
              </w:r>
            </w:hyperlink>
          </w:p>
        </w:tc>
      </w:tr>
      <w:tr>
        <w:trPr>
          <w:trHeight w:val="82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https://m.edsoo.ru/8a14982a</w:t>
              </w:r>
            </w:hyperlink>
          </w:p>
        </w:tc>
      </w:tr>
      <w:tr>
        <w:trPr>
          <w:trHeight w:val="82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https://m.edsoo.ru/8a14a626</w:t>
              </w:r>
            </w:hyperlink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https://m.edsoo.ru/8a14c71e</w:t>
              </w:r>
            </w:hyperlink>
          </w:p>
        </w:tc>
      </w:tr>
      <w:tr>
        <w:trPr>
          <w:trHeight w:val="163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https://m.edsoo.ru/8a14d0d8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https://m.edsoo.ru/8a14ca48</w:t>
              </w:r>
            </w:hyperlink>
          </w:p>
        </w:tc>
      </w:tr>
      <w:tr>
        <w:trPr>
          <w:trHeight w:val="109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https://m.edsoo.ru/8a149c3a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https://m.edsoo.ru/8a14c890</w:t>
              </w:r>
            </w:hyperlink>
          </w:p>
        </w:tc>
      </w:tr>
      <w:tr>
        <w:trPr>
          <w:trHeight w:val="136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https://m.edsoo.ru/8a149eb0</w:t>
              </w:r>
            </w:hyperlink>
          </w:p>
        </w:tc>
      </w:tr>
      <w:tr>
        <w:trPr>
          <w:trHeight w:val="82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Картина-натюрморт: рисуем натюрморт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https://m.edsoo.ru/8a149abe</w:t>
              </w:r>
            </w:hyperlink>
          </w:p>
        </w:tc>
      </w:tr>
      <w:tr>
        <w:trPr>
          <w:trHeight w:val="136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82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https://m.edsoo.ru/8a14acca</w:t>
              </w:r>
            </w:hyperlink>
          </w:p>
        </w:tc>
      </w:tr>
      <w:tr>
        <w:trPr>
          <w:trHeight w:val="1425" w:hRule="atLeast"/>
        </w:trPr>
        <w:tc>
          <w:tcPr>
            <w:tcW w:w="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3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4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29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right="0" w:hanging="0"/>
        <w:jc w:val="left"/>
        <w:rPr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r>
        <w:rPr>
          <w:rFonts w:ascii="Times New Roman" w:hAnsi="Times New Roman"/>
          <w:b/>
          <w:i w:val="false"/>
          <w:color w:val="000000"/>
          <w:sz w:val="28"/>
        </w:rPr>
        <w:t xml:space="preserve">4 КЛАСС </w:t>
      </w:r>
    </w:p>
    <w:tbl>
      <w:tblPr>
        <w:tblStyle w:val="Style_1"/>
        <w:tblW w:w="1050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</w:tblPr>
      <w:tblGrid>
        <w:gridCol w:w="405"/>
        <w:gridCol w:w="2727"/>
        <w:gridCol w:w="878"/>
        <w:gridCol w:w="1584"/>
        <w:gridCol w:w="1680"/>
        <w:gridCol w:w="1199"/>
        <w:gridCol w:w="2031"/>
      </w:tblGrid>
      <w:tr>
        <w:trPr>
          <w:trHeight w:val="300" w:hRule="atLeast"/>
        </w:trPr>
        <w:tc>
          <w:tcPr>
            <w:tcW w:w="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№ </w:t>
            </w: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п/п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Тема урока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>Количество часов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Дата изучения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Электронные цифровые образовательные ресурсы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795" w:hRule="atLeast"/>
        </w:trPr>
        <w:tc>
          <w:tcPr>
            <w:tcW w:w="40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727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Всего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Контрольные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Практические работы </w:t>
            </w:r>
          </w:p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970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https://m.edsoo.ru/8a14fe78</w:t>
              </w:r>
            </w:hyperlink>
          </w:p>
        </w:tc>
      </w:tr>
      <w:tr>
        <w:trPr>
          <w:trHeight w:val="217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https://m.edsoo.ru/8a14d4ca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https://m.edsoo.ru/8a14dd4e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https://m.edsoo.ru/8a150e90</w:t>
              </w:r>
            </w:hyperlink>
          </w:p>
        </w:tc>
      </w:tr>
      <w:tr>
        <w:trPr>
          <w:trHeight w:val="82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https://m.edsoo.ru/8a14f630</w:t>
              </w:r>
            </w:hyperlink>
          </w:p>
        </w:tc>
      </w:tr>
      <w:tr>
        <w:trPr>
          <w:trHeight w:val="136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4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https://m.edsoo.ru/8a151070</w:t>
              </w:r>
            </w:hyperlink>
          </w:p>
        </w:tc>
      </w:tr>
      <w:tr>
        <w:trPr>
          <w:trHeight w:val="109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https://m.edsoo.ru/8a14eafa</w:t>
              </w:r>
            </w:hyperlink>
          </w:p>
        </w:tc>
      </w:tr>
      <w:tr>
        <w:trPr>
          <w:trHeight w:val="2970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6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20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https://m.edsoo.ru/8a14ede8</w:t>
              </w:r>
            </w:hyperlink>
          </w:p>
        </w:tc>
      </w:tr>
      <w:tr>
        <w:trPr>
          <w:trHeight w:val="163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8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https://m.edsoo.ru/8a14e302</w:t>
              </w:r>
            </w:hyperlink>
          </w:p>
        </w:tc>
      </w:tr>
      <w:tr>
        <w:trPr>
          <w:trHeight w:val="163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9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https://m.edsoo.ru/8a14fcca</w:t>
              </w:r>
            </w:hyperlink>
          </w:p>
        </w:tc>
      </w:tr>
      <w:tr>
        <w:trPr>
          <w:trHeight w:val="82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Родной край: создаем макет «Древний город»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09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https://m.edsoo.ru/8a14f838</w:t>
              </w:r>
            </w:hyperlink>
          </w:p>
        </w:tc>
      </w:tr>
      <w:tr>
        <w:trPr>
          <w:trHeight w:val="217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https://m.edsoo.ru/8a14db64</w:t>
              </w:r>
            </w:hyperlink>
          </w:p>
        </w:tc>
      </w:tr>
      <w:tr>
        <w:trPr>
          <w:trHeight w:val="163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https://m.edsoo.ru/8a14d7b8</w:t>
              </w:r>
            </w:hyperlink>
          </w:p>
        </w:tc>
      </w:tr>
      <w:tr>
        <w:trPr>
          <w:trHeight w:val="163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14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26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16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63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18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https://m.edsoo.ru/8a14ec6c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https://m.edsoo.ru/8a14e938</w:t>
              </w:r>
            </w:hyperlink>
          </w:p>
        </w:tc>
      </w:tr>
      <w:tr>
        <w:trPr>
          <w:trHeight w:val="190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19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71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https://m.edsoo.ru/8a14f036</w:t>
              </w:r>
            </w:hyperlink>
          </w:p>
        </w:tc>
      </w:tr>
      <w:tr>
        <w:trPr>
          <w:trHeight w:val="136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https://m.edsoo.ru/8a14f270</w:t>
              </w:r>
            </w:hyperlink>
          </w:p>
        </w:tc>
      </w:tr>
      <w:tr>
        <w:trPr>
          <w:trHeight w:val="163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90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24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45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25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https://m.edsoo.ru/8a151584</w:t>
              </w:r>
            </w:hyperlink>
          </w:p>
        </w:tc>
      </w:tr>
      <w:tr>
        <w:trPr>
          <w:trHeight w:val="136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26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https://m.edsoo.ru/8a15074c</w:t>
              </w:r>
            </w:hyperlink>
          </w:p>
        </w:tc>
      </w:tr>
      <w:tr>
        <w:trPr>
          <w:trHeight w:val="163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27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https://m.edsoo.ru/8a15088c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https://m.edsoo.ru/8a14faa4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https://m.edsoo.ru/8a150a80</w:t>
              </w:r>
            </w:hyperlink>
          </w:p>
        </w:tc>
      </w:tr>
      <w:tr>
        <w:trPr>
          <w:trHeight w:val="3510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28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https://m.edsoo.ru/8a151a7a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https://m.edsoo.ru/8a151318</w:t>
              </w:r>
            </w:hyperlink>
          </w:p>
        </w:tc>
      </w:tr>
      <w:tr>
        <w:trPr>
          <w:trHeight w:val="109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29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https://m.edsoo.ru/8a15006c</w:t>
              </w:r>
            </w:hyperlink>
          </w:p>
        </w:tc>
      </w:tr>
      <w:tr>
        <w:trPr>
          <w:trHeight w:val="190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30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136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31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2970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32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https://m.edsoo.ru/8a150cb0</w:t>
              </w:r>
            </w:hyperlink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https://m.edsoo.ru/8a14e4c4</w:t>
              </w:r>
            </w:hyperlink>
          </w:p>
        </w:tc>
      </w:tr>
      <w:tr>
        <w:trPr>
          <w:trHeight w:val="3390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33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pacing w:val="0"/>
                  <w:kern w:val="0"/>
                  <w:sz w:val="22"/>
                  <w:szCs w:val="20"/>
                  <w:u w:val="single"/>
                </w:rPr>
                <w:t>https://m.edsoo.ru/8a14e6b8</w:t>
              </w:r>
            </w:hyperlink>
          </w:p>
        </w:tc>
      </w:tr>
      <w:tr>
        <w:trPr>
          <w:trHeight w:val="1365" w:hRule="atLeast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0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34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1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  <w:tr>
        <w:trPr>
          <w:trHeight w:val="555" w:hRule="atLeast"/>
        </w:trPr>
        <w:tc>
          <w:tcPr>
            <w:tcW w:w="3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left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>ОБЩЕЕ КОЛИЧЕСТВО ЧАСОВ ПО ПРОГРАММЕ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34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0"/>
              <w:ind w:left="135" w:right="0" w:hanging="0"/>
              <w:jc w:val="center"/>
              <w:rPr>
                <w:spacing w:val="0"/>
                <w:kern w:val="0"/>
                <w:szCs w:val="20"/>
              </w:rPr>
            </w:pP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pacing w:val="0"/>
                <w:kern w:val="0"/>
                <w:sz w:val="24"/>
                <w:szCs w:val="20"/>
              </w:rPr>
              <w:t xml:space="preserve">0 </w:t>
            </w:r>
          </w:p>
        </w:tc>
        <w:tc>
          <w:tcPr>
            <w:tcW w:w="3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76" w:before="0" w:after="200"/>
              <w:ind w:left="0" w:right="0" w:hanging="0"/>
              <w:jc w:val="left"/>
              <w:rPr>
                <w:rFonts w:ascii="XO Thames" w:hAnsi="XO Thames"/>
                <w:color w:val="000000"/>
                <w:spacing w:val="0"/>
                <w:kern w:val="0"/>
                <w:sz w:val="22"/>
                <w:szCs w:val="20"/>
              </w:rPr>
            </w:pPr>
            <w:r>
              <w:rPr>
                <w:color w:val="000000"/>
                <w:spacing w:val="0"/>
                <w:kern w:val="0"/>
                <w:sz w:val="22"/>
                <w:szCs w:val="20"/>
              </w:rPr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4096"/>
        </w:sectPr>
        <w:pStyle w:val="Normal"/>
        <w:rPr/>
      </w:pPr>
      <w:r>
        <w:rPr/>
      </w:r>
    </w:p>
    <w:p>
      <w:pPr>
        <w:pStyle w:val="Normal"/>
        <w:spacing w:before="0" w:after="0"/>
        <w:ind w:left="120" w:right="0" w:hanging="0"/>
        <w:jc w:val="left"/>
        <w:rPr/>
      </w:pPr>
      <w:r>
        <w:rPr/>
      </w:r>
      <w:bookmarkStart w:id="13" w:name="block-43158055"/>
      <w:bookmarkStart w:id="14" w:name="block-43158056"/>
      <w:bookmarkStart w:id="15" w:name="block-43158055"/>
      <w:bookmarkStart w:id="16" w:name="block-43158056"/>
      <w:bookmarkEnd w:id="15"/>
      <w:bookmarkEnd w:id="16"/>
    </w:p>
    <w:sectPr>
      <w:type w:val="nextPage"/>
      <w:pgSz w:w="11906" w:h="16383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XO Thames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Tahoma" w:cs="Noto Sans Devanagari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keepLines/>
      <w:spacing w:before="480" w:after="200"/>
      <w:outlineLvl w:val="0"/>
    </w:pPr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paragraph" w:styleId="2">
    <w:name w:val="Heading 2"/>
    <w:basedOn w:val="Normal"/>
    <w:next w:val="Normal"/>
    <w:uiPriority w:val="9"/>
    <w:qFormat/>
    <w:pPr>
      <w:keepNext w:val="true"/>
      <w:keepLines/>
      <w:spacing w:before="200" w:after="200"/>
      <w:outlineLvl w:val="1"/>
    </w:pPr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3">
    <w:name w:val="Heading 3"/>
    <w:basedOn w:val="Normal"/>
    <w:next w:val="Normal"/>
    <w:uiPriority w:val="9"/>
    <w:qFormat/>
    <w:pPr>
      <w:keepNext w:val="true"/>
      <w:keepLines/>
      <w:spacing w:before="200" w:after="200"/>
      <w:outlineLvl w:val="2"/>
    </w:pPr>
    <w:rPr>
      <w:rFonts w:ascii="XO Thames" w:hAnsi="XO Thames" w:asciiTheme="majorAscii" w:hAnsiTheme="majorHAnsi"/>
      <w:b/>
      <w:color w:val="4F81BD" w:themeColor="accent1"/>
    </w:rPr>
  </w:style>
  <w:style w:type="paragraph" w:styleId="4">
    <w:name w:val="Heading 4"/>
    <w:basedOn w:val="Normal"/>
    <w:next w:val="Normal"/>
    <w:uiPriority w:val="9"/>
    <w:qFormat/>
    <w:pPr>
      <w:keepNext w:val="true"/>
      <w:keepLines/>
      <w:spacing w:before="200" w:after="200"/>
      <w:outlineLvl w:val="3"/>
    </w:pPr>
    <w:rPr>
      <w:rFonts w:ascii="XO Thames" w:hAnsi="XO Thames" w:asciiTheme="majorAscii" w:hAnsiTheme="majorHAnsi"/>
      <w:b/>
      <w:i/>
      <w:color w:val="4F81BD" w:themeColor="accent1"/>
    </w:rPr>
  </w:style>
  <w:style w:type="paragraph" w:styleId="5">
    <w:name w:val="Heading 5"/>
    <w:next w:val="Normal"/>
    <w:uiPriority w:val="9"/>
    <w:qFormat/>
    <w:pPr>
      <w:widowControl/>
      <w:bidi w:val="0"/>
      <w:spacing w:lineRule="auto" w:line="276" w:before="120" w:after="120"/>
      <w:ind w:left="0" w:right="0" w:hanging="0"/>
      <w:jc w:val="both"/>
      <w:outlineLvl w:val="4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 w:asciiTheme="majorAscii" w:hAnsiTheme="majorHAnsi"/>
      <w:b/>
      <w:color w:val="4F81BD" w:themeColor="accent1"/>
    </w:rPr>
  </w:style>
  <w:style w:type="character" w:styleId="NormalIndent">
    <w:name w:val="Normal Indent"/>
    <w:link w:val="NormalIndent1"/>
    <w:qFormat/>
    <w:rPr/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 w:asciiTheme="majorAscii" w:hAnsiTheme="majorHAnsi"/>
      <w:b/>
      <w:color w:val="366091" w:themeColor="accent1" w:themeShade="bf"/>
      <w:sz w:val="28"/>
    </w:rPr>
  </w:style>
  <w:style w:type="character" w:styleId="Style9">
    <w:name w:val="Интернет-ссылка"/>
    <w:basedOn w:val="DefaultParagraphFont"/>
    <w:rPr>
      <w:color w:val="0000FF" w:themeColor="hyperlink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Header">
    <w:name w:val="Header"/>
    <w:qFormat/>
    <w:rPr/>
  </w:style>
  <w:style w:type="character" w:styleId="Caption">
    <w:name w:val="caption"/>
    <w:link w:val="Caption1"/>
    <w:qFormat/>
    <w:rPr>
      <w:b/>
      <w:color w:val="4F81BD" w:themeColor="accent1"/>
      <w:sz w:val="1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character" w:styleId="Style10">
    <w:name w:val="Выделение"/>
    <w:basedOn w:val="DefaultParagraphFont"/>
    <w:qFormat/>
    <w:rPr>
      <w:i/>
    </w:rPr>
  </w:style>
  <w:style w:type="character" w:styleId="Title">
    <w:name w:val="Title"/>
    <w:qFormat/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character" w:styleId="Heading4">
    <w:name w:val="Heading 4"/>
    <w:qFormat/>
    <w:rPr>
      <w:rFonts w:ascii="XO Thames" w:hAnsi="XO Thames" w:asciiTheme="majorAscii" w:hAnsiTheme="majorHAnsi"/>
      <w:b/>
      <w:i/>
      <w:color w:val="4F81BD" w:themeColor="accent1"/>
    </w:rPr>
  </w:style>
  <w:style w:type="character" w:styleId="Heading2">
    <w:name w:val="Heading 2"/>
    <w:qFormat/>
    <w:rPr>
      <w:rFonts w:ascii="XO Thames" w:hAnsi="XO Thames" w:asciiTheme="majorAscii" w:hAnsiTheme="majorHAnsi"/>
      <w:b/>
      <w:color w:val="4F81BD" w:themeColor="accent1"/>
      <w:sz w:val="26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ascii="PT Astra Serif" w:hAnsi="PT Astra Serif" w:cs="Noto Sans Devanagari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PT Astra Serif" w:hAnsi="PT Astra Serif" w:cs="Noto Sans Devanagari"/>
      <w:lang w:val="zxx" w:eastAsia="zxx" w:bidi="zxx"/>
    </w:rPr>
  </w:style>
  <w:style w:type="paragraph" w:styleId="21">
    <w:name w:val="TOC 2"/>
    <w:next w:val="Normal"/>
    <w:uiPriority w:val="39"/>
    <w:pPr>
      <w:widowControl/>
      <w:bidi w:val="0"/>
      <w:spacing w:lineRule="auto" w:line="276" w:before="0" w:after="200"/>
      <w:ind w:left="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uiPriority w:val="39"/>
    <w:pPr>
      <w:widowControl/>
      <w:bidi w:val="0"/>
      <w:spacing w:lineRule="auto" w:line="276" w:before="0" w:after="200"/>
      <w:ind w:left="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spacing w:lineRule="auto" w:line="276" w:before="0" w:after="200"/>
      <w:ind w:left="10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spacing w:lineRule="auto" w:line="276" w:before="0" w:after="200"/>
      <w:ind w:left="12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NormalIndent1">
    <w:name w:val="Normal Indent"/>
    <w:basedOn w:val="Normal"/>
    <w:link w:val="NormalIndent"/>
    <w:qFormat/>
    <w:pPr>
      <w:ind w:left="720" w:right="0" w:hanging="0"/>
    </w:pPr>
    <w:rPr/>
  </w:style>
  <w:style w:type="paragraph" w:styleId="31">
    <w:name w:val="TOC 3"/>
    <w:next w:val="Normal"/>
    <w:uiPriority w:val="39"/>
    <w:pPr>
      <w:widowControl/>
      <w:bidi w:val="0"/>
      <w:spacing w:lineRule="auto" w:line="276" w:before="0" w:after="200"/>
      <w:ind w:left="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">
    <w:name w:val="Hyperlink"/>
    <w:basedOn w:val="DefaultParagraphFont1"/>
    <w:qFormat/>
    <w:pPr/>
    <w:rPr>
      <w:color w:val="0000FF" w:themeColor="hyperlink"/>
      <w:u w:val="single"/>
    </w:rPr>
  </w:style>
  <w:style w:type="paragraph" w:styleId="Footnote1">
    <w:name w:val="Footnote"/>
    <w:link w:val="Footnote"/>
    <w:qFormat/>
    <w:pPr>
      <w:widowControl/>
      <w:bidi w:val="0"/>
      <w:spacing w:lineRule="auto" w:line="276" w:before="0" w:after="200"/>
      <w:ind w:left="0" w:right="0" w:firstLine="851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bidi w:val="0"/>
      <w:spacing w:lineRule="auto" w:line="276" w:before="0" w:after="200"/>
      <w:ind w:left="0" w:right="0" w:hanging="0"/>
      <w:jc w:val="left"/>
    </w:pPr>
    <w:rPr>
      <w:rFonts w:ascii="XO Thames" w:hAnsi="XO Thames" w:eastAsia="Tahoma" w:cs="Noto Sans Devanagari" w:asciiTheme="minorAscii" w:hAnsiTheme="minorHAns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Колонтитул"/>
    <w:qFormat/>
    <w:pPr>
      <w:widowControl/>
      <w:bidi w:val="0"/>
      <w:spacing w:lineRule="auto" w:line="240" w:before="0" w:after="200"/>
      <w:ind w:left="0" w:right="0" w:hanging="0"/>
      <w:jc w:val="both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spacing w:lineRule="auto" w:line="276" w:before="0" w:after="200"/>
      <w:ind w:left="16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bidi w:val="0"/>
      <w:spacing w:lineRule="auto" w:line="276" w:before="0" w:after="200"/>
      <w:ind w:left="14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7">
    <w:name w:val="Header"/>
    <w:basedOn w:val="Normal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Caption1">
    <w:name w:val="caption"/>
    <w:basedOn w:val="Normal"/>
    <w:next w:val="Normal"/>
    <w:link w:val="Caption"/>
    <w:qFormat/>
    <w:pPr>
      <w:spacing w:lineRule="auto" w:line="240"/>
    </w:pPr>
    <w:rPr>
      <w:b/>
      <w:color w:val="4F81BD" w:themeColor="accent1"/>
      <w:sz w:val="18"/>
    </w:rPr>
  </w:style>
  <w:style w:type="paragraph" w:styleId="51">
    <w:name w:val="TOC 5"/>
    <w:next w:val="Normal"/>
    <w:uiPriority w:val="39"/>
    <w:pPr>
      <w:widowControl/>
      <w:bidi w:val="0"/>
      <w:spacing w:lineRule="auto" w:line="276" w:before="0" w:after="200"/>
      <w:ind w:left="800" w:right="0" w:hanging="0"/>
      <w:jc w:val="left"/>
    </w:pPr>
    <w:rPr>
      <w:rFonts w:ascii="XO Thames" w:hAnsi="XO Thames" w:eastAsia="Tahoma" w:cs="Noto Sans Devanagari" w:asciiTheme="minorAscii" w:hAnsiTheme="minorHAns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8">
    <w:name w:val="Subtitle"/>
    <w:basedOn w:val="Normal"/>
    <w:next w:val="Normal"/>
    <w:uiPriority w:val="11"/>
    <w:qFormat/>
    <w:pPr>
      <w:ind w:left="86" w:right="0" w:hanging="0"/>
    </w:pPr>
    <w:rPr>
      <w:rFonts w:ascii="XO Thames" w:hAnsi="XO Thames" w:asciiTheme="majorAscii" w:hAnsiTheme="majorHAnsi"/>
      <w:i/>
      <w:color w:val="4F81BD" w:themeColor="accent1"/>
      <w:spacing w:val="15"/>
      <w:sz w:val="24"/>
    </w:rPr>
  </w:style>
  <w:style w:type="paragraph" w:styleId="Emphasis">
    <w:name w:val="Emphasis"/>
    <w:basedOn w:val="DefaultParagraphFont1"/>
    <w:qFormat/>
    <w:pPr/>
    <w:rPr>
      <w:i/>
    </w:rPr>
  </w:style>
  <w:style w:type="paragraph" w:styleId="Style19">
    <w:name w:val="Title"/>
    <w:basedOn w:val="Normal"/>
    <w:next w:val="Normal"/>
    <w:uiPriority w:val="10"/>
    <w:qFormat/>
    <w:pPr>
      <w:spacing w:before="0" w:after="300"/>
      <w:contextualSpacing/>
    </w:pPr>
    <w:rPr>
      <w:rFonts w:ascii="XO Thames" w:hAnsi="XO Thames" w:asciiTheme="majorAscii" w:hAnsiTheme="majorHAnsi"/>
      <w:color w:val="17365D" w:themeColor="text2" w:themeShade="bf"/>
      <w:spacing w:val="5"/>
      <w:sz w:val="52"/>
    </w:rPr>
  </w:style>
  <w:style w:type="table" w:default="1" w:styleId="Style_1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27">
    <w:name w:val="Table Grid"/>
    <w:basedOn w:val="Style_1"/>
    <w:pPr>
      <w:spacing w:after="0"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29ea" TargetMode="External"/><Relationship Id="rId3" Type="http://schemas.openxmlformats.org/officeDocument/2006/relationships/hyperlink" Target="https://m.edsoo.ru/7f4129ea" TargetMode="External"/><Relationship Id="rId4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29ea" TargetMode="External"/><Relationship Id="rId6" Type="http://schemas.openxmlformats.org/officeDocument/2006/relationships/hyperlink" Target="https://m.edsoo.ru/7f4129ea" TargetMode="External"/><Relationship Id="rId7" Type="http://schemas.openxmlformats.org/officeDocument/2006/relationships/hyperlink" Target="https://m.edsoo.ru/8a1496ae" TargetMode="External"/><Relationship Id="rId8" Type="http://schemas.openxmlformats.org/officeDocument/2006/relationships/hyperlink" Target="https://m.edsoo.ru/8a14a932" TargetMode="External"/><Relationship Id="rId9" Type="http://schemas.openxmlformats.org/officeDocument/2006/relationships/hyperlink" Target="https://m.edsoo.ru/8a14af2c" TargetMode="External"/><Relationship Id="rId10" Type="http://schemas.openxmlformats.org/officeDocument/2006/relationships/hyperlink" Target="https://m.edsoo.ru/8a14b166" TargetMode="External"/><Relationship Id="rId11" Type="http://schemas.openxmlformats.org/officeDocument/2006/relationships/hyperlink" Target="https://m.edsoo.ru/8a14cd18" TargetMode="External"/><Relationship Id="rId12" Type="http://schemas.openxmlformats.org/officeDocument/2006/relationships/hyperlink" Target="https://m.edsoo.ru/8a14b2c4" TargetMode="External"/><Relationship Id="rId13" Type="http://schemas.openxmlformats.org/officeDocument/2006/relationships/hyperlink" Target="https://m.edsoo.ru/8a1494d8" TargetMode="External"/><Relationship Id="rId14" Type="http://schemas.openxmlformats.org/officeDocument/2006/relationships/hyperlink" Target="https://m.edsoo.ru/8a14c0e8" TargetMode="External"/><Relationship Id="rId15" Type="http://schemas.openxmlformats.org/officeDocument/2006/relationships/hyperlink" Target="https://m.edsoo.ru/8a14929e" TargetMode="External"/><Relationship Id="rId16" Type="http://schemas.openxmlformats.org/officeDocument/2006/relationships/hyperlink" Target="https://m.edsoo.ru/8a14c35e" TargetMode="External"/><Relationship Id="rId17" Type="http://schemas.openxmlformats.org/officeDocument/2006/relationships/hyperlink" Target="https://m.edsoo.ru/8a14b490" TargetMode="External"/><Relationship Id="rId18" Type="http://schemas.openxmlformats.org/officeDocument/2006/relationships/hyperlink" Target="https://m.edsoo.ru/8a14b6e8" TargetMode="External"/><Relationship Id="rId19" Type="http://schemas.openxmlformats.org/officeDocument/2006/relationships/hyperlink" Target="https://m.edsoo.ru/8a14b8e6" TargetMode="External"/><Relationship Id="rId20" Type="http://schemas.openxmlformats.org/officeDocument/2006/relationships/hyperlink" Target="https://m.edsoo.ru/8a14ba1c" TargetMode="External"/><Relationship Id="rId21" Type="http://schemas.openxmlformats.org/officeDocument/2006/relationships/hyperlink" Target="https://m.edsoo.ru/8a14bd46" TargetMode="External"/><Relationship Id="rId22" Type="http://schemas.openxmlformats.org/officeDocument/2006/relationships/hyperlink" Target="https://m.edsoo.ru/8a14a19e" TargetMode="External"/><Relationship Id="rId23" Type="http://schemas.openxmlformats.org/officeDocument/2006/relationships/hyperlink" Target="https://m.edsoo.ru/8a14a45a" TargetMode="External"/><Relationship Id="rId24" Type="http://schemas.openxmlformats.org/officeDocument/2006/relationships/hyperlink" Target="https://m.edsoo.ru/8a14a7f2" TargetMode="External"/><Relationship Id="rId25" Type="http://schemas.openxmlformats.org/officeDocument/2006/relationships/hyperlink" Target="https://m.edsoo.ru/8a14996a" TargetMode="External"/><Relationship Id="rId26" Type="http://schemas.openxmlformats.org/officeDocument/2006/relationships/hyperlink" Target="https://m.edsoo.ru/8a14982a" TargetMode="External"/><Relationship Id="rId27" Type="http://schemas.openxmlformats.org/officeDocument/2006/relationships/hyperlink" Target="https://m.edsoo.ru/8a14a626" TargetMode="External"/><Relationship Id="rId28" Type="http://schemas.openxmlformats.org/officeDocument/2006/relationships/hyperlink" Target="https://m.edsoo.ru/8a14c71e" TargetMode="External"/><Relationship Id="rId29" Type="http://schemas.openxmlformats.org/officeDocument/2006/relationships/hyperlink" Target="https://m.edsoo.ru/8a14d0d8" TargetMode="External"/><Relationship Id="rId30" Type="http://schemas.openxmlformats.org/officeDocument/2006/relationships/hyperlink" Target="https://m.edsoo.ru/8a14ca48" TargetMode="External"/><Relationship Id="rId31" Type="http://schemas.openxmlformats.org/officeDocument/2006/relationships/hyperlink" Target="https://m.edsoo.ru/8a149c3a" TargetMode="External"/><Relationship Id="rId32" Type="http://schemas.openxmlformats.org/officeDocument/2006/relationships/hyperlink" Target="https://m.edsoo.ru/8a14c890" TargetMode="External"/><Relationship Id="rId33" Type="http://schemas.openxmlformats.org/officeDocument/2006/relationships/hyperlink" Target="https://m.edsoo.ru/8a149eb0" TargetMode="External"/><Relationship Id="rId34" Type="http://schemas.openxmlformats.org/officeDocument/2006/relationships/hyperlink" Target="https://m.edsoo.ru/8a149abe" TargetMode="External"/><Relationship Id="rId35" Type="http://schemas.openxmlformats.org/officeDocument/2006/relationships/hyperlink" Target="https://m.edsoo.ru/8a14acca" TargetMode="External"/><Relationship Id="rId36" Type="http://schemas.openxmlformats.org/officeDocument/2006/relationships/hyperlink" Target="https://m.edsoo.ru/8a14fe78" TargetMode="External"/><Relationship Id="rId37" Type="http://schemas.openxmlformats.org/officeDocument/2006/relationships/hyperlink" Target="https://m.edsoo.ru/8a14d4ca" TargetMode="External"/><Relationship Id="rId38" Type="http://schemas.openxmlformats.org/officeDocument/2006/relationships/hyperlink" Target="https://m.edsoo.ru/8a14dd4e" TargetMode="External"/><Relationship Id="rId39" Type="http://schemas.openxmlformats.org/officeDocument/2006/relationships/hyperlink" Target="https://m.edsoo.ru/8a150e90" TargetMode="External"/><Relationship Id="rId40" Type="http://schemas.openxmlformats.org/officeDocument/2006/relationships/hyperlink" Target="https://m.edsoo.ru/8a14f630" TargetMode="External"/><Relationship Id="rId41" Type="http://schemas.openxmlformats.org/officeDocument/2006/relationships/hyperlink" Target="https://m.edsoo.ru/8a151070" TargetMode="External"/><Relationship Id="rId42" Type="http://schemas.openxmlformats.org/officeDocument/2006/relationships/hyperlink" Target="https://m.edsoo.ru/8a14eafa" TargetMode="External"/><Relationship Id="rId43" Type="http://schemas.openxmlformats.org/officeDocument/2006/relationships/hyperlink" Target="https://m.edsoo.ru/8a14ec6c" TargetMode="External"/><Relationship Id="rId44" Type="http://schemas.openxmlformats.org/officeDocument/2006/relationships/hyperlink" Target="https://m.edsoo.ru/8a14ede8" TargetMode="External"/><Relationship Id="rId45" Type="http://schemas.openxmlformats.org/officeDocument/2006/relationships/hyperlink" Target="https://m.edsoo.ru/8a14e302" TargetMode="External"/><Relationship Id="rId46" Type="http://schemas.openxmlformats.org/officeDocument/2006/relationships/hyperlink" Target="https://m.edsoo.ru/8a14fcca" TargetMode="External"/><Relationship Id="rId47" Type="http://schemas.openxmlformats.org/officeDocument/2006/relationships/hyperlink" Target="https://m.edsoo.ru/8a14f838" TargetMode="External"/><Relationship Id="rId48" Type="http://schemas.openxmlformats.org/officeDocument/2006/relationships/hyperlink" Target="https://m.edsoo.ru/8a14db64" TargetMode="External"/><Relationship Id="rId49" Type="http://schemas.openxmlformats.org/officeDocument/2006/relationships/hyperlink" Target="https://m.edsoo.ru/8a14d7b8" TargetMode="External"/><Relationship Id="rId50" Type="http://schemas.openxmlformats.org/officeDocument/2006/relationships/hyperlink" Target="https://m.edsoo.ru/8a14ec6c" TargetMode="External"/><Relationship Id="rId51" Type="http://schemas.openxmlformats.org/officeDocument/2006/relationships/hyperlink" Target="https://m.edsoo.ru/8a14e938" TargetMode="External"/><Relationship Id="rId52" Type="http://schemas.openxmlformats.org/officeDocument/2006/relationships/hyperlink" Target="https://m.edsoo.ru/8a14f036" TargetMode="External"/><Relationship Id="rId53" Type="http://schemas.openxmlformats.org/officeDocument/2006/relationships/hyperlink" Target="https://m.edsoo.ru/8a14f270" TargetMode="External"/><Relationship Id="rId54" Type="http://schemas.openxmlformats.org/officeDocument/2006/relationships/hyperlink" Target="https://m.edsoo.ru/8a151584" TargetMode="External"/><Relationship Id="rId55" Type="http://schemas.openxmlformats.org/officeDocument/2006/relationships/hyperlink" Target="https://m.edsoo.ru/8a15074c" TargetMode="External"/><Relationship Id="rId56" Type="http://schemas.openxmlformats.org/officeDocument/2006/relationships/hyperlink" Target="https://m.edsoo.ru/8a15088c" TargetMode="External"/><Relationship Id="rId57" Type="http://schemas.openxmlformats.org/officeDocument/2006/relationships/hyperlink" Target="https://m.edsoo.ru/8a14faa4" TargetMode="External"/><Relationship Id="rId58" Type="http://schemas.openxmlformats.org/officeDocument/2006/relationships/hyperlink" Target="https://m.edsoo.ru/8a150a80" TargetMode="External"/><Relationship Id="rId59" Type="http://schemas.openxmlformats.org/officeDocument/2006/relationships/hyperlink" Target="https://m.edsoo.ru/8a151a7a" TargetMode="External"/><Relationship Id="rId60" Type="http://schemas.openxmlformats.org/officeDocument/2006/relationships/hyperlink" Target="https://m.edsoo.ru/8a151318" TargetMode="External"/><Relationship Id="rId61" Type="http://schemas.openxmlformats.org/officeDocument/2006/relationships/hyperlink" Target="https://m.edsoo.ru/8a15006c" TargetMode="External"/><Relationship Id="rId62" Type="http://schemas.openxmlformats.org/officeDocument/2006/relationships/hyperlink" Target="https://m.edsoo.ru/8a150cb0" TargetMode="External"/><Relationship Id="rId63" Type="http://schemas.openxmlformats.org/officeDocument/2006/relationships/hyperlink" Target="https://m.edsoo.ru/8a14e4c4" TargetMode="External"/><Relationship Id="rId64" Type="http://schemas.openxmlformats.org/officeDocument/2006/relationships/hyperlink" Target="https://m.edsoo.ru/8a14e6b8" TargetMode="External"/><Relationship Id="rId65" Type="http://schemas.openxmlformats.org/officeDocument/2006/relationships/numbering" Target="numbering.xml"/><Relationship Id="rId66" Type="http://schemas.openxmlformats.org/officeDocument/2006/relationships/fontTable" Target="fontTable.xml"/><Relationship Id="rId67" Type="http://schemas.openxmlformats.org/officeDocument/2006/relationships/settings" Target="settings.xml"/><Relationship Id="rId6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LibreOffice/7.3.6.2$Linux_X86_64 LibreOffice_project/30$Build-2</Application>
  <AppVersion>15.0000</AppVersion>
  <Pages>59</Pages>
  <Words>7741</Words>
  <Characters>56678</Characters>
  <CharactersWithSpaces>63937</CharactersWithSpaces>
  <Paragraphs>789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2024-09-13T13:22:19Z</dcterms:modified>
  <cp:revision>1</cp:revision>
  <dc:subject/>
  <dc:title/>
</cp:coreProperties>
</file>